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2C7FB892" w:rsidR="008C32D4" w:rsidRDefault="003074D2"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3074D2">
        <w:rPr>
          <w:rFonts w:ascii="AlwynNewRounded-BoldItalic" w:hAnsi="AlwynNewRounded-BoldItalic" w:cs="AlwynNewRounded-BoldItalic"/>
          <w:caps/>
          <w:color w:val="C2004D"/>
          <w:w w:val="90"/>
          <w:sz w:val="52"/>
          <w:szCs w:val="52"/>
          <w:lang w:val="es-ES_tradnl"/>
        </w:rPr>
        <w:t>Israel-Jordania</w:t>
      </w:r>
    </w:p>
    <w:p w14:paraId="5F21356E" w14:textId="77777777" w:rsidR="003074D2" w:rsidRDefault="003074D2" w:rsidP="003074D2">
      <w:pPr>
        <w:pStyle w:val="subtitulocabecera"/>
        <w:rPr>
          <w:rFonts w:ascii="AlwynNewRounded-BoldItalic" w:hAnsi="AlwynNewRounded-BoldItalic" w:cs="AlwynNewRounded-BoldItalic"/>
          <w:color w:val="CB0065"/>
          <w:sz w:val="24"/>
          <w:szCs w:val="24"/>
        </w:rPr>
      </w:pPr>
      <w:r>
        <w:rPr>
          <w:rFonts w:ascii="AlwynNewRounded-BoldItalic" w:hAnsi="AlwynNewRounded-BoldItalic" w:cs="AlwynNewRounded-BoldItalic"/>
          <w:color w:val="CB0065"/>
          <w:sz w:val="24"/>
          <w:szCs w:val="24"/>
        </w:rPr>
        <w:t>Con la Basílica de la Natividad de Belén y la ciudad Nabatea de Petra</w:t>
      </w:r>
    </w:p>
    <w:p w14:paraId="137C9154" w14:textId="77777777" w:rsidR="003074D2" w:rsidRDefault="003074D2" w:rsidP="003074D2">
      <w:pPr>
        <w:pStyle w:val="codigocabecera"/>
      </w:pPr>
      <w:r>
        <w:t>C-9111</w:t>
      </w:r>
    </w:p>
    <w:p w14:paraId="25D9883D" w14:textId="3732269F"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3074D2" w:rsidRPr="003074D2">
        <w:t>Tel Aviv 2. Galilea 1. Jerusalen 4. Amman 2. Petra 1.</w:t>
      </w:r>
    </w:p>
    <w:p w14:paraId="254C5179" w14:textId="4DDFD7A4" w:rsidR="008C2DC0" w:rsidRDefault="003074D2"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5364594E" w14:textId="13C88032" w:rsidR="003074D2" w:rsidRDefault="00D756C3" w:rsidP="003074D2">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3074D2">
        <w:rPr>
          <w:rFonts w:ascii="New Era Casual" w:hAnsi="New Era Casual" w:cs="New Era Casual"/>
          <w:color w:val="CB0065"/>
          <w:position w:val="2"/>
          <w:sz w:val="40"/>
          <w:szCs w:val="40"/>
        </w:rPr>
        <w:t>3.</w:t>
      </w:r>
      <w:r w:rsidR="007672C5">
        <w:rPr>
          <w:rFonts w:ascii="New Era Casual" w:hAnsi="New Era Casual" w:cs="New Era Casual"/>
          <w:color w:val="CB0065"/>
          <w:position w:val="2"/>
          <w:sz w:val="40"/>
          <w:szCs w:val="40"/>
        </w:rPr>
        <w:t>1</w:t>
      </w:r>
      <w:r w:rsidR="003074D2">
        <w:rPr>
          <w:rFonts w:ascii="New Era Casual" w:hAnsi="New Era Casual" w:cs="New Era Casual"/>
          <w:color w:val="CB0065"/>
          <w:position w:val="2"/>
          <w:sz w:val="40"/>
          <w:szCs w:val="40"/>
        </w:rPr>
        <w:t>20</w:t>
      </w:r>
      <w:r w:rsidR="003074D2">
        <w:rPr>
          <w:rFonts w:ascii="New Era Casual" w:hAnsi="New Era Casual" w:cs="New Era Casual"/>
          <w:color w:val="CB0065"/>
          <w:position w:val="2"/>
          <w:sz w:val="20"/>
          <w:szCs w:val="20"/>
        </w:rPr>
        <w:t xml:space="preserve"> </w:t>
      </w:r>
      <w:r w:rsidR="003074D2">
        <w:rPr>
          <w:rFonts w:ascii="New Era Casual" w:hAnsi="New Era Casual" w:cs="New Era Casual"/>
          <w:color w:val="CB0065"/>
          <w:position w:val="8"/>
          <w:sz w:val="20"/>
          <w:szCs w:val="20"/>
        </w:rPr>
        <w:t>$</w:t>
      </w:r>
    </w:p>
    <w:p w14:paraId="4C103D40"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1º (Lunes) TEL AVIV</w:t>
      </w:r>
    </w:p>
    <w:p w14:paraId="260A9179"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 xml:space="preserve">Llegada al aeropuerto de Ben Gurion. Traslado a Tel Aviv. </w:t>
      </w:r>
      <w:r w:rsidRPr="003074D2">
        <w:rPr>
          <w:rFonts w:ascii="Avenir Next Demi Bold" w:hAnsi="Avenir Next Demi Bold" w:cs="Avenir Next Demi Bold"/>
          <w:b/>
          <w:bCs/>
          <w:color w:val="000000"/>
          <w:w w:val="90"/>
          <w:sz w:val="17"/>
          <w:szCs w:val="17"/>
          <w:lang w:val="es-ES_tradnl"/>
        </w:rPr>
        <w:t>Alojamiento.</w:t>
      </w:r>
    </w:p>
    <w:p w14:paraId="7E7BA4E5"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871F281"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2º (Martes) TEL AVIV</w:t>
      </w:r>
    </w:p>
    <w:p w14:paraId="76712EBA"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Alojamiento y desayuno</w:t>
      </w:r>
      <w:r w:rsidRPr="003074D2">
        <w:rPr>
          <w:rFonts w:ascii="Avenir Next" w:hAnsi="Avenir Next" w:cs="Avenir Next"/>
          <w:color w:val="000000"/>
          <w:w w:val="90"/>
          <w:sz w:val="17"/>
          <w:szCs w:val="17"/>
          <w:lang w:val="es-ES_tradnl"/>
        </w:rPr>
        <w:t>. Salida hacia Jope para visitar el Barrio de los Artistas y el Monasterio de San Pedro. Se continúa para realizar una visita panorámica de los principales puntos de interés de la ciudad: calle Dizangoff, Palacio de Cultura, Museo del Tel Aviv, Plaza Yitzhak Rabin, Mercado Carmel, y visita del Museo Anu. Tarde libre.</w:t>
      </w:r>
    </w:p>
    <w:p w14:paraId="6F1A9D0A"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07720E"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3º (Miércoles) TEL AVIV-GALILEA</w:t>
      </w:r>
    </w:p>
    <w:p w14:paraId="17AF72CF" w14:textId="77777777" w:rsidR="003074D2" w:rsidRPr="003074D2" w:rsidRDefault="003074D2" w:rsidP="003074D2">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3074D2">
        <w:rPr>
          <w:rFonts w:ascii="Avenir Next Demi Bold" w:hAnsi="Avenir Next Demi Bold" w:cs="Avenir Next Demi Bold"/>
          <w:b/>
          <w:bCs/>
          <w:color w:val="000000"/>
          <w:spacing w:val="-2"/>
          <w:w w:val="90"/>
          <w:sz w:val="17"/>
          <w:szCs w:val="17"/>
          <w:lang w:val="es-ES_tradnl"/>
        </w:rPr>
        <w:t>Desayuno</w:t>
      </w:r>
      <w:r w:rsidRPr="003074D2">
        <w:rPr>
          <w:rFonts w:ascii="Avenir Next" w:hAnsi="Avenir Next" w:cs="Avenir Next"/>
          <w:color w:val="000000"/>
          <w:spacing w:val="-2"/>
          <w:w w:val="90"/>
          <w:sz w:val="17"/>
          <w:szCs w:val="17"/>
          <w:lang w:val="es-ES_tradnl"/>
        </w:rPr>
        <w:t xml:space="preserve">. Salida hacia Cesárea para visitar el teatro romano, la ciudad cruzada y el acueducto. Se continúa a Haifa para una vista panorámica desde el Monte Carmelo a la Bahía de Haifa, al Templo Bahaí y los Jardines Persas. Visita al Monasterio Carmelita. Continúa a San Juan de Acre para apreciar las fortificaciones medievales. Se sigue a Nazaret, visita de la Basílica de la Anunciación y la Carpintería de San José, se continua por las montañas de Galilea hasta el Kibutz. </w:t>
      </w:r>
      <w:r w:rsidRPr="003074D2">
        <w:rPr>
          <w:rFonts w:ascii="Avenir Next Demi Bold" w:hAnsi="Avenir Next Demi Bold" w:cs="Avenir Next Demi Bold"/>
          <w:b/>
          <w:bCs/>
          <w:color w:val="000000"/>
          <w:spacing w:val="-2"/>
          <w:w w:val="90"/>
          <w:sz w:val="17"/>
          <w:szCs w:val="17"/>
          <w:lang w:val="es-ES_tradnl"/>
        </w:rPr>
        <w:t>Alojamiento.</w:t>
      </w:r>
    </w:p>
    <w:p w14:paraId="40D41C15"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4623E7"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4º (Jueves) GALILEA-JERUSALEN</w:t>
      </w:r>
    </w:p>
    <w:p w14:paraId="31DC1954"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3074D2">
        <w:rPr>
          <w:rFonts w:ascii="Avenir Next Demi Bold" w:hAnsi="Avenir Next Demi Bold" w:cs="Avenir Next Demi Bold"/>
          <w:b/>
          <w:bCs/>
          <w:color w:val="000000"/>
          <w:spacing w:val="-2"/>
          <w:w w:val="90"/>
          <w:sz w:val="17"/>
          <w:szCs w:val="17"/>
          <w:lang w:val="es-ES_tradnl"/>
        </w:rPr>
        <w:t>Desayuno</w:t>
      </w:r>
      <w:r w:rsidRPr="003074D2">
        <w:rPr>
          <w:rFonts w:ascii="Avenir Next" w:hAnsi="Avenir Next" w:cs="Avenir Next"/>
          <w:color w:val="000000"/>
          <w:spacing w:val="-2"/>
          <w:w w:val="90"/>
          <w:sz w:val="17"/>
          <w:szCs w:val="17"/>
          <w:lang w:val="es-ES_tradnl"/>
        </w:rPr>
        <w:t xml:space="preserve">. Recorrido por las diferentes instalaciones del Kibutz para conocer este estilo de vida. Salida hacia el Monte de las Bienaventuranzas, lugar del Sermón de la Montaña y luego a Tabgha, lugar del Milagro de la Multiplicación de los panes y los peces. Se sigue hacia Capernaum para visitar la antigua Sinagoga y a la Casa de San Pedro. Vía Tiberiades hacia Yardenit, paraje sobre el Río Jordán, lugar tradicional del Bautismo de Jesús. Se sigue a Safed, ciudad de la Cábala y el misticismo judío, visita a una Sinagoga. Se sigue por el Valle de Jordán rodeando Jericó. Vista panorámica desde las afueras de la ciudad y del Monte de la Tentación. Continuación a través del Desierto de Judea a Jerusalén. </w:t>
      </w:r>
      <w:r w:rsidRPr="003074D2">
        <w:rPr>
          <w:rFonts w:ascii="Avenir Next Demi Bold" w:hAnsi="Avenir Next Demi Bold" w:cs="Avenir Next Demi Bold"/>
          <w:b/>
          <w:bCs/>
          <w:color w:val="000000"/>
          <w:spacing w:val="-2"/>
          <w:w w:val="90"/>
          <w:sz w:val="17"/>
          <w:szCs w:val="17"/>
          <w:lang w:val="es-ES_tradnl"/>
        </w:rPr>
        <w:t>Alojamiento.</w:t>
      </w:r>
    </w:p>
    <w:p w14:paraId="63C47F22"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4E3078"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5º (Viernes) JERUSALEN</w:t>
      </w:r>
    </w:p>
    <w:p w14:paraId="46A61B66" w14:textId="77777777" w:rsidR="003074D2" w:rsidRPr="003074D2" w:rsidRDefault="003074D2" w:rsidP="003074D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Desayuno</w:t>
      </w:r>
      <w:r w:rsidRPr="003074D2">
        <w:rPr>
          <w:rFonts w:ascii="Avenir Next" w:hAnsi="Avenir Next" w:cs="Avenir Next"/>
          <w:color w:val="000000"/>
          <w:w w:val="90"/>
          <w:sz w:val="17"/>
          <w:szCs w:val="17"/>
          <w:lang w:val="es-ES_tradnl"/>
        </w:rPr>
        <w:t xml:space="preserve">. Salida hacia el Monte de los Olivos, para una vista panorámica de la ciudad. Se continúa al Huerto de Getsemaní para conocer la Basílica de la Agonía y el Jardín de los Olivos. Sigue al Museo Israel para conocer el Santuario del Libro y la Maqueta de Jerusalén de la época de Jesús. Continua a Ein Karem para visitar el lugar de nacimiento de San Juan Bautista y Museo del Holocausto. Por la tarde salida a Belén para visitar la Basílica de la Natividad, la Gruta de San Jerónimo y la Iglesia de Santa Catalina. Regreso a Jerusalén. </w:t>
      </w:r>
      <w:r w:rsidRPr="003074D2">
        <w:rPr>
          <w:rFonts w:ascii="Avenir Next Demi Bold" w:hAnsi="Avenir Next Demi Bold" w:cs="Avenir Next Demi Bold"/>
          <w:b/>
          <w:bCs/>
          <w:color w:val="000000"/>
          <w:w w:val="90"/>
          <w:sz w:val="17"/>
          <w:szCs w:val="17"/>
          <w:lang w:val="es-ES_tradnl"/>
        </w:rPr>
        <w:t>Alojamiento.</w:t>
      </w:r>
    </w:p>
    <w:p w14:paraId="6D75ED8C"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26F75D"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 xml:space="preserve">Día 6º (Sábado) JERUSALEN </w:t>
      </w:r>
    </w:p>
    <w:p w14:paraId="51EC8D04"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3074D2">
        <w:rPr>
          <w:rFonts w:ascii="Avenir Next Demi Bold" w:hAnsi="Avenir Next Demi Bold" w:cs="Avenir Next Demi Bold"/>
          <w:b/>
          <w:bCs/>
          <w:color w:val="000000"/>
          <w:spacing w:val="-2"/>
          <w:w w:val="90"/>
          <w:sz w:val="17"/>
          <w:szCs w:val="17"/>
          <w:lang w:val="es-ES_tradnl"/>
        </w:rPr>
        <w:t>Desayuno</w:t>
      </w:r>
      <w:r w:rsidRPr="003074D2">
        <w:rPr>
          <w:rFonts w:ascii="Avenir Next" w:hAnsi="Avenir Next" w:cs="Avenir Next"/>
          <w:color w:val="000000"/>
          <w:spacing w:val="-2"/>
          <w:w w:val="90"/>
          <w:sz w:val="17"/>
          <w:szCs w:val="17"/>
          <w:lang w:val="es-ES_tradnl"/>
        </w:rPr>
        <w:t xml:space="preserve">. Salida en dirección a la Ciudad Vieja. Recorrido por las 14 estaciones de la Vía Dolorosa, visitando la Iglesia de la Flagelación, la Capilla de la Condena, el Calvario y el Santo Sepulcro. Seguimos por el Shuk (mercado) al Museo de la Ciudadela de David. Ascenso a la Torre y vista panorámica de la ciudad. Continua al Monte Zión para visitar la Tumba del Rey David, el Cenáculo y la Abadía de la Dormición, Barrio Judío, el Cardo Romano y Muro de los Lamentos. Continuamos a la ciudad nueva para una visita panorámica (desde el autobús) de los principales puntos de interés: la Kneset (Parlamento), la Residencia Presidencial, el Teatro Municipal. </w:t>
      </w:r>
      <w:r w:rsidRPr="003074D2">
        <w:rPr>
          <w:rFonts w:ascii="Avenir Next Demi Bold" w:hAnsi="Avenir Next Demi Bold" w:cs="Avenir Next Demi Bold"/>
          <w:b/>
          <w:bCs/>
          <w:color w:val="000000"/>
          <w:spacing w:val="-2"/>
          <w:w w:val="90"/>
          <w:sz w:val="17"/>
          <w:szCs w:val="17"/>
          <w:lang w:val="es-ES_tradnl"/>
        </w:rPr>
        <w:t>Alojamiento.</w:t>
      </w:r>
    </w:p>
    <w:p w14:paraId="7AEAB14F"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A12241"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 xml:space="preserve">Día 7º (Domingo) JERUSALEN </w:t>
      </w:r>
    </w:p>
    <w:p w14:paraId="78ABE982"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Alojamiento y desayuno</w:t>
      </w:r>
      <w:r w:rsidRPr="003074D2">
        <w:rPr>
          <w:rFonts w:ascii="Avenir Next" w:hAnsi="Avenir Next" w:cs="Avenir Next"/>
          <w:color w:val="000000"/>
          <w:w w:val="90"/>
          <w:sz w:val="17"/>
          <w:szCs w:val="17"/>
          <w:lang w:val="es-ES_tradnl"/>
        </w:rPr>
        <w:t xml:space="preserve">. Día libre para realizar excursiones opcionales a Massada y el Mar Muerto. </w:t>
      </w:r>
    </w:p>
    <w:p w14:paraId="762A0E85"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7BEC8B"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 xml:space="preserve">Día 8º (Lunes) JERUSALEN-AMMAN </w:t>
      </w:r>
    </w:p>
    <w:p w14:paraId="1B2E5D73"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Desayuno</w:t>
      </w:r>
      <w:r w:rsidRPr="003074D2">
        <w:rPr>
          <w:rFonts w:ascii="Avenir Next" w:hAnsi="Avenir Next" w:cs="Avenir Next"/>
          <w:color w:val="000000"/>
          <w:w w:val="90"/>
          <w:sz w:val="17"/>
          <w:szCs w:val="17"/>
          <w:lang w:val="es-ES_tradnl"/>
        </w:rPr>
        <w:t xml:space="preserve">. Salida hacia el puente Sheikh Hussein, frontera Israel/Jordania, después de las formalidades de inmigración, continuamos para visitar Jerash, una de las ciudades de la Decápolis. Visitaremos el Arco de Triunfo, la plaza ovalada, el cardo, la columnata, el templo de Afrodita y finalizando, el teatro romano, con una maravillosa acústica. Salida hacia Amman. </w:t>
      </w:r>
      <w:r w:rsidRPr="003074D2">
        <w:rPr>
          <w:rFonts w:ascii="Avenir Next Demi Bold" w:hAnsi="Avenir Next Demi Bold" w:cs="Avenir Next Demi Bold"/>
          <w:b/>
          <w:bCs/>
          <w:color w:val="000000"/>
          <w:w w:val="90"/>
          <w:sz w:val="17"/>
          <w:szCs w:val="17"/>
          <w:lang w:val="es-ES_tradnl"/>
        </w:rPr>
        <w:t xml:space="preserve">Alojamiento. </w:t>
      </w:r>
    </w:p>
    <w:p w14:paraId="5CC3CD28"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A26334"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9º (Martes) AMMAN-PETRA</w:t>
      </w:r>
    </w:p>
    <w:p w14:paraId="16C49C68"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Desayuno</w:t>
      </w:r>
      <w:r w:rsidRPr="003074D2">
        <w:rPr>
          <w:rFonts w:ascii="Avenir Next" w:hAnsi="Avenir Next" w:cs="Avenir Next"/>
          <w:color w:val="000000"/>
          <w:w w:val="90"/>
          <w:sz w:val="17"/>
          <w:szCs w:val="17"/>
          <w:lang w:val="es-ES_tradnl"/>
        </w:rPr>
        <w:t>. Visita panorámica de la ciudad de Amman. Continuación a Madaba para visitar la Iglesia Ortodoxa de San Jorge, donde se encuentra el primer mapa-mosaico de Tierra Santa.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a Petra.</w:t>
      </w:r>
      <w:r w:rsidRPr="003074D2">
        <w:rPr>
          <w:rFonts w:ascii="Avenir Next Demi Bold" w:hAnsi="Avenir Next Demi Bold" w:cs="Avenir Next Demi Bold"/>
          <w:b/>
          <w:bCs/>
          <w:color w:val="000000"/>
          <w:w w:val="90"/>
          <w:sz w:val="17"/>
          <w:szCs w:val="17"/>
          <w:lang w:val="es-ES_tradnl"/>
        </w:rPr>
        <w:t xml:space="preserve"> Alojamiento. </w:t>
      </w:r>
    </w:p>
    <w:p w14:paraId="0FB10572"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52A9AB8"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10º (Miércoles) PETRA-AMMAN</w:t>
      </w:r>
    </w:p>
    <w:p w14:paraId="1E7E3014" w14:textId="77777777" w:rsidR="003074D2" w:rsidRPr="003074D2" w:rsidRDefault="003074D2" w:rsidP="003074D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Desayuno</w:t>
      </w:r>
      <w:r w:rsidRPr="003074D2">
        <w:rPr>
          <w:rFonts w:ascii="Avenir Next" w:hAnsi="Avenir Next" w:cs="Avenir Next"/>
          <w:color w:val="000000"/>
          <w:w w:val="90"/>
          <w:sz w:val="17"/>
          <w:szCs w:val="17"/>
          <w:lang w:val="es-ES_tradnl"/>
        </w:rPr>
        <w:t xml:space="preserve">. Día completo dedicado a la visita de la ciudad rosa, la capital de los Nabateos. Durante la visita, conoceremos los más importantes y representativas monumentos esculpidos en la roca por los Nabateos. El Tesoro, famoso e internacionalmente conocido monumento llevado al cine en una de las películas de Indiana Jones, las Tumbas de colores, las Tumbas reales, el Monasterio... Petra es uno de esos lugares del mundo en el que al menos hay que ir una vez en la vida. Por la tarde salida hacia Amman. </w:t>
      </w:r>
      <w:r w:rsidRPr="003074D2">
        <w:rPr>
          <w:rFonts w:ascii="Avenir Next Demi Bold" w:hAnsi="Avenir Next Demi Bold" w:cs="Avenir Next Demi Bold"/>
          <w:b/>
          <w:bCs/>
          <w:color w:val="000000"/>
          <w:w w:val="90"/>
          <w:sz w:val="17"/>
          <w:szCs w:val="17"/>
          <w:lang w:val="es-ES_tradnl"/>
        </w:rPr>
        <w:t>Alojamiento.</w:t>
      </w:r>
    </w:p>
    <w:p w14:paraId="6A0741AF"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6FCF49" w14:textId="77777777" w:rsidR="003074D2" w:rsidRPr="003074D2" w:rsidRDefault="003074D2" w:rsidP="003074D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074D2">
        <w:rPr>
          <w:rFonts w:ascii="Avenir Next" w:hAnsi="Avenir Next" w:cs="Avenir Next"/>
          <w:b/>
          <w:bCs/>
          <w:color w:val="E50000"/>
          <w:w w:val="90"/>
          <w:sz w:val="17"/>
          <w:szCs w:val="17"/>
          <w:lang w:val="es-ES_tradnl"/>
        </w:rPr>
        <w:t>Día 11º (Jueves) AMMAN</w:t>
      </w:r>
    </w:p>
    <w:p w14:paraId="636FEEE5" w14:textId="77777777" w:rsidR="003074D2" w:rsidRPr="003074D2" w:rsidRDefault="003074D2" w:rsidP="003074D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3074D2">
        <w:rPr>
          <w:rFonts w:ascii="Avenir Next Demi Bold" w:hAnsi="Avenir Next Demi Bold" w:cs="Avenir Next Demi Bold"/>
          <w:b/>
          <w:bCs/>
          <w:color w:val="000000"/>
          <w:w w:val="90"/>
          <w:sz w:val="17"/>
          <w:szCs w:val="17"/>
          <w:lang w:val="es-ES_tradnl"/>
        </w:rPr>
        <w:t>Desayuno</w:t>
      </w:r>
      <w:r w:rsidRPr="003074D2">
        <w:rPr>
          <w:rFonts w:ascii="Avenir Next" w:hAnsi="Avenir Next" w:cs="Avenir Next"/>
          <w:color w:val="000000"/>
          <w:w w:val="90"/>
          <w:sz w:val="17"/>
          <w:szCs w:val="17"/>
          <w:lang w:val="es-ES_tradnl"/>
        </w:rPr>
        <w:t xml:space="preserve"> y traslado al aeropuerto de Amman. </w:t>
      </w:r>
      <w:r w:rsidRPr="003074D2">
        <w:rPr>
          <w:rFonts w:ascii="Avenir Next Demi Bold" w:hAnsi="Avenir Next Demi Bold" w:cs="Avenir Next Demi Bold"/>
          <w:b/>
          <w:bCs/>
          <w:color w:val="000000"/>
          <w:w w:val="90"/>
          <w:sz w:val="17"/>
          <w:szCs w:val="17"/>
          <w:lang w:val="es-ES_tradnl"/>
        </w:rPr>
        <w:t xml:space="preserve">Fin de los servicios. </w:t>
      </w:r>
      <w:r w:rsidRPr="003074D2">
        <w:rPr>
          <w:rFonts w:ascii="Avenir Next" w:hAnsi="Avenir Next" w:cs="Avenir Next"/>
          <w:color w:val="000000"/>
          <w:w w:val="90"/>
          <w:sz w:val="17"/>
          <w:szCs w:val="17"/>
          <w:lang w:val="es-ES_tradnl"/>
        </w:rPr>
        <w:t>(Posibilidad de contratar traslado con suplemento, desde la frontera Jordana (Puente Allenby) - Israel (Aeropuerto).</w:t>
      </w:r>
    </w:p>
    <w:p w14:paraId="582CBD0D" w14:textId="77777777" w:rsidR="003074D2" w:rsidRPr="003074D2" w:rsidRDefault="003074D2" w:rsidP="003074D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5D9136" w14:textId="77777777" w:rsidR="003074D2" w:rsidRPr="003074D2" w:rsidRDefault="003074D2" w:rsidP="003074D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3074D2">
        <w:rPr>
          <w:rFonts w:ascii="Avenir Next Demi Bold" w:hAnsi="Avenir Next Demi Bold" w:cs="Avenir Next Demi Bold"/>
          <w:b/>
          <w:bCs/>
          <w:color w:val="000000"/>
          <w:w w:val="90"/>
          <w:sz w:val="15"/>
          <w:szCs w:val="15"/>
          <w:lang w:val="es-ES_tradnl"/>
        </w:rPr>
        <w:t>Notas:</w:t>
      </w:r>
    </w:p>
    <w:p w14:paraId="6B989743" w14:textId="77777777" w:rsidR="003074D2" w:rsidRPr="003074D2" w:rsidRDefault="003074D2" w:rsidP="003074D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3074D2">
        <w:rPr>
          <w:rFonts w:ascii="Avenir Next" w:hAnsi="Avenir Next" w:cs="Avenir Next"/>
          <w:color w:val="000000"/>
          <w:w w:val="90"/>
          <w:sz w:val="15"/>
          <w:szCs w:val="15"/>
          <w:lang w:val="es-ES_tradnl"/>
        </w:rPr>
        <w:t>-</w:t>
      </w:r>
      <w:r w:rsidRPr="003074D2">
        <w:rPr>
          <w:rFonts w:ascii="Avenir Next" w:hAnsi="Avenir Next" w:cs="Avenir Next"/>
          <w:color w:val="000000"/>
          <w:w w:val="90"/>
          <w:sz w:val="15"/>
          <w:szCs w:val="15"/>
          <w:lang w:val="es-ES_tradnl"/>
        </w:rPr>
        <w:tab/>
        <w:t>Los precios no incluyen visados ni tasas de frontera.</w:t>
      </w:r>
    </w:p>
    <w:p w14:paraId="57EFCC97" w14:textId="77777777" w:rsidR="003074D2" w:rsidRPr="003074D2" w:rsidRDefault="003074D2" w:rsidP="003074D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3074D2">
        <w:rPr>
          <w:rFonts w:ascii="Avenir Next" w:hAnsi="Avenir Next" w:cs="Avenir Next"/>
          <w:color w:val="000000"/>
          <w:w w:val="90"/>
          <w:sz w:val="15"/>
          <w:szCs w:val="15"/>
          <w:lang w:val="es-ES_tradnl"/>
        </w:rPr>
        <w:t>-</w:t>
      </w:r>
      <w:r w:rsidRPr="003074D2">
        <w:rPr>
          <w:rFonts w:ascii="Avenir Next" w:hAnsi="Avenir Next" w:cs="Avenir Next"/>
          <w:color w:val="000000"/>
          <w:w w:val="90"/>
          <w:sz w:val="15"/>
          <w:szCs w:val="15"/>
          <w:lang w:val="es-ES_tradnl"/>
        </w:rPr>
        <w:tab/>
        <w:t>El itinerario podrá ser modificado pero respetando el contenido de las visitas.</w:t>
      </w:r>
    </w:p>
    <w:p w14:paraId="2588A23C" w14:textId="77777777" w:rsidR="003074D2" w:rsidRPr="003074D2" w:rsidRDefault="003074D2" w:rsidP="003074D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3074D2">
        <w:rPr>
          <w:rFonts w:ascii="Avenir Next" w:hAnsi="Avenir Next" w:cs="Avenir Next"/>
          <w:color w:val="000000"/>
          <w:w w:val="90"/>
          <w:sz w:val="15"/>
          <w:szCs w:val="15"/>
          <w:lang w:val="es-ES_tradnl"/>
        </w:rPr>
        <w:t>-</w:t>
      </w:r>
      <w:r w:rsidRPr="003074D2">
        <w:rPr>
          <w:rFonts w:ascii="Avenir Next" w:hAnsi="Avenir Next" w:cs="Avenir Next"/>
          <w:color w:val="000000"/>
          <w:w w:val="90"/>
          <w:sz w:val="15"/>
          <w:szCs w:val="15"/>
          <w:lang w:val="es-ES_tradnl"/>
        </w:rPr>
        <w:tab/>
      </w:r>
      <w:r w:rsidRPr="003074D2">
        <w:rPr>
          <w:rFonts w:ascii="Avenir Next" w:hAnsi="Avenir Next" w:cs="Avenir Next"/>
          <w:color w:val="000000"/>
          <w:spacing w:val="-1"/>
          <w:w w:val="90"/>
          <w:sz w:val="15"/>
          <w:szCs w:val="15"/>
          <w:lang w:val="es-ES_tradnl"/>
        </w:rPr>
        <w:t>Si coinciden en Jordania la noche del 31/diciembre, es posible que exista un suplemento por Cena de Gala Obligatorio, que será informado a la hora de petición de reserva.</w:t>
      </w:r>
    </w:p>
    <w:p w14:paraId="05C4A86C" w14:textId="77777777" w:rsidR="003074D2" w:rsidRPr="003074D2" w:rsidRDefault="003074D2" w:rsidP="003074D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3074D2">
        <w:rPr>
          <w:rFonts w:ascii="Avenir Next" w:hAnsi="Avenir Next" w:cs="Avenir Next"/>
          <w:color w:val="000000"/>
          <w:w w:val="90"/>
          <w:sz w:val="15"/>
          <w:szCs w:val="15"/>
          <w:lang w:val="es-ES_tradnl"/>
        </w:rPr>
        <w:t>-</w:t>
      </w:r>
      <w:r w:rsidRPr="003074D2">
        <w:rPr>
          <w:rFonts w:ascii="Avenir Next" w:hAnsi="Avenir Next" w:cs="Avenir Next"/>
          <w:color w:val="000000"/>
          <w:w w:val="90"/>
          <w:sz w:val="15"/>
          <w:szCs w:val="15"/>
          <w:lang w:val="es-ES_tradnl"/>
        </w:rPr>
        <w:tab/>
        <w:t>El programa podrá variar, si algún sitio turístico decide permanecer cerrado durante la temporada por motivo de Fiestas.</w:t>
      </w:r>
    </w:p>
    <w:p w14:paraId="647DFBCB" w14:textId="77777777" w:rsidR="003074D2" w:rsidRPr="003074D2" w:rsidRDefault="003074D2" w:rsidP="003074D2">
      <w:pPr>
        <w:autoSpaceDE w:val="0"/>
        <w:autoSpaceDN w:val="0"/>
        <w:adjustRightInd w:val="0"/>
        <w:spacing w:after="28" w:line="200" w:lineRule="atLeast"/>
        <w:ind w:left="113" w:hanging="113"/>
        <w:jc w:val="both"/>
        <w:textAlignment w:val="center"/>
        <w:rPr>
          <w:rFonts w:ascii="Avenir Next" w:hAnsi="Avenir Next" w:cs="Avenir Next"/>
          <w:color w:val="000000"/>
          <w:w w:val="90"/>
          <w:sz w:val="15"/>
          <w:szCs w:val="15"/>
          <w:lang w:val="es-ES_tradnl"/>
        </w:rPr>
      </w:pPr>
      <w:r w:rsidRPr="003074D2">
        <w:rPr>
          <w:rFonts w:ascii="Avenir Next" w:hAnsi="Avenir Next" w:cs="Avenir Next"/>
          <w:color w:val="000000"/>
          <w:w w:val="90"/>
          <w:sz w:val="15"/>
          <w:szCs w:val="15"/>
          <w:lang w:val="es-ES_tradnl"/>
        </w:rPr>
        <w:lastRenderedPageBreak/>
        <w:t>-</w:t>
      </w:r>
      <w:r w:rsidRPr="003074D2">
        <w:rPr>
          <w:rFonts w:ascii="Avenir Next" w:hAnsi="Avenir Next" w:cs="Avenir Next"/>
          <w:color w:val="000000"/>
          <w:w w:val="90"/>
          <w:sz w:val="15"/>
          <w:szCs w:val="15"/>
          <w:lang w:val="es-ES_tradnl"/>
        </w:rPr>
        <w:tab/>
        <w:t xml:space="preserve">Los itinerarios y los precios pueden variar, de acuerdo a cambios que nos veamos obligados a hacer, por exigencias del gobierno de Israel. Recomendamos tomar las precauciones legales para poder enfrentarse a posibles variaciones de los mismos. </w:t>
      </w:r>
    </w:p>
    <w:p w14:paraId="7BDE431B" w14:textId="4BC2DB21" w:rsidR="00FE290A" w:rsidRPr="00FE290A" w:rsidRDefault="00FE290A" w:rsidP="00FE290A">
      <w:pPr>
        <w:pStyle w:val="Ningnestilodeprrafo"/>
        <w:rPr>
          <w:rFonts w:ascii="New Era Casual" w:hAnsi="New Era Casual" w:cs="New Era Casual"/>
          <w:color w:val="E95294"/>
          <w:position w:val="8"/>
          <w:sz w:val="20"/>
          <w:szCs w:val="20"/>
        </w:rPr>
      </w:pPr>
    </w:p>
    <w:p w14:paraId="17841D06" w14:textId="48AC7F44"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Fechas de salida</w:t>
      </w:r>
      <w:r w:rsidRPr="00182311">
        <w:t xml:space="preserve"> </w:t>
      </w:r>
      <w:r w:rsidRPr="00182311">
        <w:rPr>
          <w:rFonts w:ascii="KG Empire of Dirt" w:hAnsi="KG Empire of Dirt" w:cs="KG Empire of Dirt"/>
          <w:color w:val="C2004D"/>
          <w:position w:val="3"/>
          <w:sz w:val="30"/>
          <w:szCs w:val="30"/>
          <w:lang w:val="es-ES_tradnl"/>
        </w:rPr>
        <w:t>garantizadas</w:t>
      </w:r>
      <w:r>
        <w:rPr>
          <w:rFonts w:ascii="KG Empire of Dirt" w:hAnsi="KG Empire of Dirt" w:cs="KG Empire of Dirt"/>
          <w:color w:val="C2004D"/>
          <w:position w:val="3"/>
          <w:sz w:val="30"/>
          <w:szCs w:val="30"/>
          <w:lang w:val="es-ES_tradnl"/>
        </w:rPr>
        <w:t>:</w:t>
      </w:r>
    </w:p>
    <w:p w14:paraId="402F4708" w14:textId="77777777" w:rsidR="003074D2" w:rsidRDefault="003074D2" w:rsidP="003074D2">
      <w:pPr>
        <w:pStyle w:val="textomesesfechas"/>
        <w:ind w:left="113" w:hanging="113"/>
        <w:jc w:val="left"/>
        <w:rPr>
          <w:rFonts w:ascii="Avenir Next Demi Bold" w:hAnsi="Avenir Next Demi Bold" w:cs="Avenir Next Demi Bold"/>
          <w:b/>
          <w:bCs/>
        </w:rPr>
      </w:pPr>
      <w:r>
        <w:rPr>
          <w:rFonts w:ascii="Avenir Next Demi Bold" w:hAnsi="Avenir Next Demi Bold" w:cs="Avenir Next Demi Bold"/>
          <w:b/>
          <w:bCs/>
        </w:rPr>
        <w:t>Tour Completo, 11 días</w:t>
      </w:r>
    </w:p>
    <w:p w14:paraId="70C4E408" w14:textId="77777777" w:rsidR="003074D2" w:rsidRDefault="003074D2" w:rsidP="003074D2">
      <w:pPr>
        <w:pStyle w:val="textomesesfechas"/>
        <w:ind w:left="113" w:hanging="113"/>
        <w:jc w:val="left"/>
      </w:pPr>
      <w:r>
        <w:tab/>
        <w:t>Lunes y Jueves</w:t>
      </w:r>
      <w:r>
        <w:br/>
      </w:r>
    </w:p>
    <w:p w14:paraId="4C6CF6D9" w14:textId="77777777" w:rsidR="003074D2" w:rsidRDefault="003074D2" w:rsidP="003074D2">
      <w:pPr>
        <w:pStyle w:val="textomesesfechas"/>
        <w:ind w:left="113" w:hanging="113"/>
        <w:jc w:val="left"/>
        <w:rPr>
          <w:rFonts w:ascii="Avenir Next Demi Bold" w:hAnsi="Avenir Next Demi Bold" w:cs="Avenir Next Demi Bold"/>
          <w:b/>
          <w:bCs/>
        </w:rPr>
      </w:pPr>
      <w:r>
        <w:rPr>
          <w:rFonts w:ascii="Avenir Next Demi Bold" w:hAnsi="Avenir Next Demi Bold" w:cs="Avenir Next Demi Bold"/>
          <w:b/>
          <w:bCs/>
        </w:rPr>
        <w:t>Tour 8 días, Jerusalén-Jordania</w:t>
      </w:r>
    </w:p>
    <w:p w14:paraId="0B46CAE9" w14:textId="77777777" w:rsidR="003074D2" w:rsidRDefault="003074D2" w:rsidP="003074D2">
      <w:pPr>
        <w:pStyle w:val="textomesesfechas"/>
        <w:ind w:left="113" w:hanging="113"/>
        <w:jc w:val="left"/>
      </w:pPr>
      <w:r>
        <w:tab/>
        <w:t>Jueves</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35F0342A" w14:textId="7BC26D54" w:rsidR="003074D2" w:rsidRDefault="003074D2" w:rsidP="003074D2">
      <w:pPr>
        <w:pStyle w:val="incluyeHoteles-Incluye"/>
      </w:pPr>
      <w:r>
        <w:t>•</w:t>
      </w:r>
      <w:r>
        <w:tab/>
        <w:t>Traslados: llegada/Tel Aviv ó Jerusalén, salida/Amman.</w:t>
      </w:r>
    </w:p>
    <w:p w14:paraId="5B0E11A3" w14:textId="77777777" w:rsidR="003074D2" w:rsidRDefault="003074D2" w:rsidP="003074D2">
      <w:pPr>
        <w:pStyle w:val="incluyeHoteles-Incluye"/>
      </w:pPr>
      <w:r>
        <w:t>•</w:t>
      </w:r>
      <w:r>
        <w:tab/>
        <w:t>Autocar con guía acompañante.</w:t>
      </w:r>
    </w:p>
    <w:p w14:paraId="45C78703" w14:textId="77777777" w:rsidR="003074D2" w:rsidRDefault="003074D2" w:rsidP="003074D2">
      <w:pPr>
        <w:pStyle w:val="incluyeHoteles-Incluye"/>
      </w:pPr>
      <w:r>
        <w:t>•</w:t>
      </w:r>
      <w:r>
        <w:tab/>
        <w:t>Desayuno diario.</w:t>
      </w:r>
    </w:p>
    <w:p w14:paraId="12934E0B" w14:textId="77777777" w:rsidR="003074D2" w:rsidRDefault="003074D2" w:rsidP="003074D2">
      <w:pPr>
        <w:pStyle w:val="incluyeHoteles-Incluye"/>
      </w:pPr>
      <w:r>
        <w:t>•</w:t>
      </w:r>
      <w:r>
        <w:tab/>
        <w:t>Visitas según programa.</w:t>
      </w:r>
    </w:p>
    <w:p w14:paraId="3825A834" w14:textId="77777777" w:rsidR="003074D2" w:rsidRDefault="003074D2" w:rsidP="003074D2">
      <w:pPr>
        <w:pStyle w:val="incluyeHoteles-Incluye"/>
      </w:pPr>
      <w:r>
        <w:t>•</w:t>
      </w:r>
      <w:r>
        <w:tab/>
        <w:t>Seguro turístico.</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1162"/>
        <w:gridCol w:w="2155"/>
        <w:gridCol w:w="283"/>
      </w:tblGrid>
      <w:tr w:rsidR="003074D2" w:rsidRPr="003074D2" w14:paraId="756B376A" w14:textId="77777777">
        <w:trPr>
          <w:trHeight w:val="60"/>
          <w:tblHeader/>
        </w:trPr>
        <w:tc>
          <w:tcPr>
            <w:tcW w:w="11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E9F11C" w14:textId="77777777" w:rsidR="003074D2" w:rsidRPr="003074D2" w:rsidRDefault="003074D2" w:rsidP="003074D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sz w:val="17"/>
                <w:szCs w:val="17"/>
                <w:lang w:val="es-ES_tradnl"/>
              </w:rPr>
              <w:t>Ciudad</w:t>
            </w:r>
          </w:p>
        </w:tc>
        <w:tc>
          <w:tcPr>
            <w:tcW w:w="215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CD3B868" w14:textId="77777777" w:rsidR="003074D2" w:rsidRPr="003074D2" w:rsidRDefault="003074D2" w:rsidP="003074D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1564393"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sz w:val="17"/>
                <w:szCs w:val="17"/>
                <w:lang w:val="es-ES_tradnl"/>
              </w:rPr>
              <w:t>Cat.</w:t>
            </w:r>
          </w:p>
        </w:tc>
      </w:tr>
      <w:tr w:rsidR="003074D2" w:rsidRPr="003074D2" w14:paraId="3C9B5426"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2D39D59F"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Tel Aviv</w:t>
            </w:r>
          </w:p>
        </w:tc>
        <w:tc>
          <w:tcPr>
            <w:tcW w:w="2155" w:type="dxa"/>
            <w:tcBorders>
              <w:top w:val="single" w:sz="6" w:space="0" w:color="000000"/>
              <w:left w:val="single" w:sz="6" w:space="0" w:color="000000"/>
              <w:bottom w:val="single" w:sz="6" w:space="0" w:color="FFFFFF"/>
              <w:right w:val="single" w:sz="6" w:space="0" w:color="000000"/>
            </w:tcBorders>
            <w:tcMar>
              <w:top w:w="113" w:type="dxa"/>
              <w:left w:w="0" w:type="dxa"/>
              <w:bottom w:w="23" w:type="dxa"/>
              <w:right w:w="0" w:type="dxa"/>
            </w:tcMar>
          </w:tcPr>
          <w:p w14:paraId="1EC4EED5"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Metropolitan / Muse / Prima</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040B3275"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w:t>
            </w:r>
          </w:p>
        </w:tc>
      </w:tr>
      <w:tr w:rsidR="003074D2" w:rsidRPr="003074D2" w14:paraId="3C9253CC"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2DF7FEA3" w14:textId="77777777" w:rsidR="003074D2" w:rsidRPr="003074D2" w:rsidRDefault="003074D2" w:rsidP="003074D2">
            <w:pPr>
              <w:autoSpaceDE w:val="0"/>
              <w:autoSpaceDN w:val="0"/>
              <w:adjustRightInd w:val="0"/>
              <w:rPr>
                <w:rFonts w:ascii="Avenir Next Demi Bold" w:hAnsi="Avenir Next Demi Bold"/>
                <w:lang w:val="es-ES_tradnl"/>
              </w:rPr>
            </w:pPr>
          </w:p>
        </w:tc>
        <w:tc>
          <w:tcPr>
            <w:tcW w:w="2155"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1DF07BF9"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Dan Panorama / Herods</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2DD0C13F"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SL</w:t>
            </w:r>
          </w:p>
        </w:tc>
      </w:tr>
      <w:tr w:rsidR="003074D2" w:rsidRPr="003074D2" w14:paraId="5CB70B65"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54A57EA4"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Galilea</w:t>
            </w:r>
          </w:p>
        </w:tc>
        <w:tc>
          <w:tcPr>
            <w:tcW w:w="2155" w:type="dxa"/>
            <w:tcBorders>
              <w:top w:val="single" w:sz="6" w:space="0" w:color="FFFFFF"/>
              <w:left w:val="single" w:sz="6" w:space="0" w:color="000000"/>
              <w:bottom w:val="single" w:sz="6" w:space="0" w:color="000000"/>
              <w:right w:val="single" w:sz="6" w:space="0" w:color="000000"/>
            </w:tcBorders>
            <w:tcMar>
              <w:top w:w="170" w:type="dxa"/>
              <w:left w:w="0" w:type="dxa"/>
              <w:bottom w:w="23" w:type="dxa"/>
              <w:right w:w="0" w:type="dxa"/>
            </w:tcMar>
          </w:tcPr>
          <w:p w14:paraId="6BF848FE"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Nofey Gonen / Lavi</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2F153C4C"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P/SL</w:t>
            </w:r>
          </w:p>
        </w:tc>
      </w:tr>
      <w:tr w:rsidR="003074D2" w:rsidRPr="003074D2" w14:paraId="52C90A0C"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753D0F15"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Jerusalem</w:t>
            </w:r>
          </w:p>
        </w:tc>
        <w:tc>
          <w:tcPr>
            <w:tcW w:w="2155"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4278A053"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Leonardo / Grand Court</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28AB6832"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w:t>
            </w:r>
          </w:p>
        </w:tc>
      </w:tr>
      <w:tr w:rsidR="003074D2" w:rsidRPr="003074D2" w14:paraId="24F15767"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05935DEE" w14:textId="77777777" w:rsidR="003074D2" w:rsidRPr="003074D2" w:rsidRDefault="003074D2" w:rsidP="003074D2">
            <w:pPr>
              <w:autoSpaceDE w:val="0"/>
              <w:autoSpaceDN w:val="0"/>
              <w:adjustRightInd w:val="0"/>
              <w:rPr>
                <w:rFonts w:ascii="Avenir Next Demi Bold" w:hAnsi="Avenir Next Demi Bold"/>
                <w:lang w:val="es-ES_tradnl"/>
              </w:rPr>
            </w:pPr>
          </w:p>
        </w:tc>
        <w:tc>
          <w:tcPr>
            <w:tcW w:w="2155"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018738B3"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Dan Panorama / Leonardo Plaza</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3B96D836"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SL</w:t>
            </w:r>
          </w:p>
        </w:tc>
      </w:tr>
      <w:tr w:rsidR="003074D2" w:rsidRPr="003074D2" w14:paraId="072AA951"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59B2C9CE"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Amman</w:t>
            </w:r>
          </w:p>
        </w:tc>
        <w:tc>
          <w:tcPr>
            <w:tcW w:w="2155"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3AF4D74D"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Landmark / Bristol</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5DF47B4A"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w:t>
            </w:r>
          </w:p>
        </w:tc>
      </w:tr>
      <w:tr w:rsidR="003074D2" w:rsidRPr="003074D2" w14:paraId="1C6FD2F8"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0AAE3D54" w14:textId="77777777" w:rsidR="003074D2" w:rsidRPr="003074D2" w:rsidRDefault="003074D2" w:rsidP="003074D2">
            <w:pPr>
              <w:autoSpaceDE w:val="0"/>
              <w:autoSpaceDN w:val="0"/>
              <w:adjustRightInd w:val="0"/>
              <w:rPr>
                <w:rFonts w:ascii="Avenir Next Demi Bold" w:hAnsi="Avenir Next Demi Bold"/>
                <w:lang w:val="es-ES_tradnl"/>
              </w:rPr>
            </w:pPr>
          </w:p>
        </w:tc>
        <w:tc>
          <w:tcPr>
            <w:tcW w:w="2155"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59737C22"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Kempinski</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3E6DFC2B"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SL</w:t>
            </w:r>
          </w:p>
        </w:tc>
      </w:tr>
      <w:tr w:rsidR="003074D2" w:rsidRPr="003074D2" w14:paraId="036135E6"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08FD234D"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Petra</w:t>
            </w:r>
          </w:p>
        </w:tc>
        <w:tc>
          <w:tcPr>
            <w:tcW w:w="2155" w:type="dxa"/>
            <w:tcBorders>
              <w:top w:val="single" w:sz="6" w:space="0" w:color="000000"/>
              <w:left w:val="single" w:sz="6" w:space="0" w:color="000000"/>
              <w:bottom w:val="single" w:sz="6" w:space="0" w:color="FFFFFF"/>
              <w:right w:val="single" w:sz="6" w:space="0" w:color="000000"/>
            </w:tcBorders>
            <w:tcMar>
              <w:top w:w="170" w:type="dxa"/>
              <w:left w:w="0" w:type="dxa"/>
              <w:bottom w:w="23" w:type="dxa"/>
              <w:right w:w="0" w:type="dxa"/>
            </w:tcMar>
          </w:tcPr>
          <w:p w14:paraId="72400514"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Sella / P Quattro / Elite</w:t>
            </w:r>
          </w:p>
        </w:tc>
        <w:tc>
          <w:tcPr>
            <w:tcW w:w="283" w:type="dxa"/>
            <w:tcBorders>
              <w:top w:val="single" w:sz="6" w:space="0" w:color="000000"/>
              <w:left w:val="single" w:sz="6" w:space="0" w:color="000000"/>
              <w:bottom w:val="single" w:sz="6" w:space="0" w:color="000000"/>
              <w:right w:val="single" w:sz="6" w:space="0" w:color="000000"/>
            </w:tcBorders>
            <w:tcMar>
              <w:top w:w="170" w:type="dxa"/>
              <w:left w:w="0" w:type="dxa"/>
              <w:bottom w:w="23" w:type="dxa"/>
              <w:right w:w="0" w:type="dxa"/>
            </w:tcMar>
          </w:tcPr>
          <w:p w14:paraId="1D0FD4BE"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P</w:t>
            </w:r>
          </w:p>
        </w:tc>
      </w:tr>
      <w:tr w:rsidR="003074D2" w:rsidRPr="003074D2" w14:paraId="2A6CF9C4" w14:textId="77777777">
        <w:trPr>
          <w:trHeight w:val="60"/>
        </w:trPr>
        <w:tc>
          <w:tcPr>
            <w:tcW w:w="1162"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435D66DC" w14:textId="77777777" w:rsidR="003074D2" w:rsidRPr="003074D2" w:rsidRDefault="003074D2" w:rsidP="003074D2">
            <w:pPr>
              <w:autoSpaceDE w:val="0"/>
              <w:autoSpaceDN w:val="0"/>
              <w:adjustRightInd w:val="0"/>
              <w:rPr>
                <w:rFonts w:ascii="Avenir Next Demi Bold" w:hAnsi="Avenir Next Demi Bold"/>
                <w:lang w:val="es-ES_tradnl"/>
              </w:rPr>
            </w:pPr>
          </w:p>
        </w:tc>
        <w:tc>
          <w:tcPr>
            <w:tcW w:w="2155" w:type="dxa"/>
            <w:tcBorders>
              <w:top w:val="single" w:sz="6" w:space="0" w:color="FFFFFF"/>
              <w:left w:val="single" w:sz="6" w:space="0" w:color="000000"/>
              <w:bottom w:val="single" w:sz="6" w:space="0" w:color="000000"/>
              <w:right w:val="single" w:sz="6" w:space="0" w:color="000000"/>
            </w:tcBorders>
            <w:tcMar>
              <w:top w:w="28" w:type="dxa"/>
              <w:left w:w="0" w:type="dxa"/>
              <w:bottom w:w="23" w:type="dxa"/>
              <w:right w:w="0" w:type="dxa"/>
            </w:tcMar>
          </w:tcPr>
          <w:p w14:paraId="713FE980" w14:textId="77777777" w:rsidR="003074D2" w:rsidRPr="003074D2" w:rsidRDefault="003074D2" w:rsidP="003074D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Nabatean Castle / Old Vilage</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23" w:type="dxa"/>
              <w:right w:w="0" w:type="dxa"/>
            </w:tcMar>
          </w:tcPr>
          <w:p w14:paraId="3BEDBCB3" w14:textId="77777777" w:rsidR="003074D2" w:rsidRPr="003074D2" w:rsidRDefault="003074D2" w:rsidP="003074D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074D2">
              <w:rPr>
                <w:rFonts w:ascii="Avenir Next" w:hAnsi="Avenir Next" w:cs="Avenir Next"/>
                <w:color w:val="000000"/>
                <w:w w:val="80"/>
                <w:sz w:val="17"/>
                <w:szCs w:val="17"/>
                <w:lang w:val="es-ES_tradnl"/>
              </w:rPr>
              <w:t>SL</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358"/>
        <w:gridCol w:w="774"/>
        <w:gridCol w:w="437"/>
        <w:gridCol w:w="773"/>
        <w:gridCol w:w="437"/>
        <w:gridCol w:w="774"/>
        <w:gridCol w:w="437"/>
        <w:gridCol w:w="773"/>
        <w:gridCol w:w="437"/>
      </w:tblGrid>
      <w:tr w:rsidR="003074D2" w:rsidRPr="003074D2" w14:paraId="7B5FF308" w14:textId="77777777">
        <w:trPr>
          <w:trHeight w:val="406"/>
        </w:trPr>
        <w:tc>
          <w:tcPr>
            <w:tcW w:w="2358" w:type="dxa"/>
            <w:tcBorders>
              <w:top w:val="single" w:sz="6" w:space="0" w:color="FFFFFF"/>
              <w:left w:val="single" w:sz="6" w:space="0" w:color="000000"/>
              <w:bottom w:val="single" w:sz="6" w:space="0" w:color="E00019"/>
              <w:right w:val="single" w:sz="6" w:space="0" w:color="000000"/>
            </w:tcBorders>
            <w:tcMar>
              <w:top w:w="0" w:type="dxa"/>
              <w:left w:w="0" w:type="dxa"/>
              <w:bottom w:w="57" w:type="dxa"/>
              <w:right w:w="0" w:type="dxa"/>
            </w:tcMar>
          </w:tcPr>
          <w:p w14:paraId="0B9D2484" w14:textId="77777777" w:rsidR="003074D2" w:rsidRPr="003074D2" w:rsidRDefault="003074D2" w:rsidP="003074D2">
            <w:pPr>
              <w:autoSpaceDE w:val="0"/>
              <w:autoSpaceDN w:val="0"/>
              <w:adjustRightInd w:val="0"/>
              <w:rPr>
                <w:rFonts w:ascii="KG Empire of Dirt" w:hAnsi="KG Empire of Dirt"/>
                <w:lang w:val="es-ES_tradnl"/>
              </w:rPr>
            </w:pPr>
          </w:p>
        </w:tc>
        <w:tc>
          <w:tcPr>
            <w:tcW w:w="2421" w:type="dxa"/>
            <w:gridSpan w:val="4"/>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vAlign w:val="center"/>
          </w:tcPr>
          <w:p w14:paraId="268E96D9"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3074D2">
              <w:rPr>
                <w:rFonts w:ascii="Avenir Next Demi Bold" w:hAnsi="Avenir Next Demi Bold" w:cs="Avenir Next Demi Bold"/>
                <w:b/>
                <w:bCs/>
                <w:color w:val="000000"/>
                <w:w w:val="80"/>
                <w:position w:val="2"/>
                <w:sz w:val="17"/>
                <w:szCs w:val="17"/>
                <w:lang w:val="es-ES_tradnl"/>
              </w:rPr>
              <w:t>Tour Completo</w:t>
            </w:r>
          </w:p>
          <w:p w14:paraId="473DD3D4"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11 días</w:t>
            </w:r>
          </w:p>
        </w:tc>
        <w:tc>
          <w:tcPr>
            <w:tcW w:w="2421" w:type="dxa"/>
            <w:gridSpan w:val="4"/>
            <w:tcBorders>
              <w:top w:val="single" w:sz="6" w:space="0" w:color="FFFFFF"/>
              <w:left w:val="single" w:sz="5" w:space="0" w:color="E00019"/>
              <w:bottom w:val="single" w:sz="5" w:space="0" w:color="E00019"/>
              <w:right w:val="single" w:sz="5" w:space="0" w:color="E00019"/>
            </w:tcBorders>
            <w:tcMar>
              <w:top w:w="0" w:type="dxa"/>
              <w:left w:w="0" w:type="dxa"/>
              <w:bottom w:w="57" w:type="dxa"/>
              <w:right w:w="0" w:type="dxa"/>
            </w:tcMar>
            <w:vAlign w:val="center"/>
          </w:tcPr>
          <w:p w14:paraId="29F4536B"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position w:val="2"/>
                <w:sz w:val="17"/>
                <w:szCs w:val="17"/>
                <w:lang w:val="es-ES_tradnl"/>
              </w:rPr>
            </w:pPr>
            <w:r w:rsidRPr="003074D2">
              <w:rPr>
                <w:rFonts w:ascii="Avenir Next Demi Bold" w:hAnsi="Avenir Next Demi Bold" w:cs="Avenir Next Demi Bold"/>
                <w:b/>
                <w:bCs/>
                <w:color w:val="000000"/>
                <w:w w:val="80"/>
                <w:position w:val="2"/>
                <w:sz w:val="17"/>
                <w:szCs w:val="17"/>
                <w:lang w:val="es-ES_tradnl"/>
              </w:rPr>
              <w:t>Tour 8 días Jerusalén-Jordania</w:t>
            </w:r>
          </w:p>
          <w:p w14:paraId="1D30FCD3"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(de Jueves a Jueves)</w:t>
            </w:r>
          </w:p>
        </w:tc>
      </w:tr>
      <w:tr w:rsidR="003074D2" w:rsidRPr="003074D2" w14:paraId="3BF8A6AF" w14:textId="77777777">
        <w:trPr>
          <w:trHeight w:hRule="exact" w:val="60"/>
        </w:trPr>
        <w:tc>
          <w:tcPr>
            <w:tcW w:w="2358" w:type="dxa"/>
            <w:tcBorders>
              <w:top w:val="single" w:sz="6" w:space="0" w:color="E00019"/>
              <w:left w:val="single" w:sz="6" w:space="0" w:color="000000"/>
              <w:bottom w:val="single" w:sz="6" w:space="0" w:color="3F3F3F"/>
              <w:right w:val="single" w:sz="6" w:space="0" w:color="3F3F3F"/>
            </w:tcBorders>
            <w:tcMar>
              <w:top w:w="34" w:type="dxa"/>
              <w:left w:w="0" w:type="dxa"/>
              <w:bottom w:w="34" w:type="dxa"/>
              <w:right w:w="0" w:type="dxa"/>
            </w:tcMar>
          </w:tcPr>
          <w:p w14:paraId="2AFB6594" w14:textId="77777777" w:rsidR="003074D2" w:rsidRPr="003074D2" w:rsidRDefault="003074D2" w:rsidP="003074D2">
            <w:pPr>
              <w:autoSpaceDE w:val="0"/>
              <w:autoSpaceDN w:val="0"/>
              <w:adjustRightInd w:val="0"/>
              <w:rPr>
                <w:rFonts w:ascii="KG Empire of Dirt" w:hAnsi="KG Empire of Dirt"/>
                <w:lang w:val="es-ES_tradnl"/>
              </w:rPr>
            </w:pPr>
          </w:p>
        </w:tc>
        <w:tc>
          <w:tcPr>
            <w:tcW w:w="774"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0974B95C" w14:textId="77777777" w:rsidR="003074D2" w:rsidRPr="003074D2" w:rsidRDefault="003074D2" w:rsidP="003074D2">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5DF7A2B0" w14:textId="77777777" w:rsidR="003074D2" w:rsidRPr="003074D2" w:rsidRDefault="003074D2" w:rsidP="003074D2">
            <w:pPr>
              <w:autoSpaceDE w:val="0"/>
              <w:autoSpaceDN w:val="0"/>
              <w:adjustRightInd w:val="0"/>
              <w:rPr>
                <w:rFonts w:ascii="KG Empire of Dirt" w:hAnsi="KG Empire of Dirt"/>
                <w:lang w:val="es-ES_tradnl"/>
              </w:rPr>
            </w:pPr>
          </w:p>
        </w:tc>
        <w:tc>
          <w:tcPr>
            <w:tcW w:w="773"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0029107C" w14:textId="77777777" w:rsidR="003074D2" w:rsidRPr="003074D2" w:rsidRDefault="003074D2" w:rsidP="003074D2">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E00019"/>
              <w:bottom w:val="single" w:sz="6" w:space="0" w:color="000000"/>
              <w:right w:val="single" w:sz="5" w:space="0" w:color="E00019"/>
            </w:tcBorders>
            <w:tcMar>
              <w:top w:w="34" w:type="dxa"/>
              <w:left w:w="57" w:type="dxa"/>
              <w:bottom w:w="34" w:type="dxa"/>
              <w:right w:w="28" w:type="dxa"/>
            </w:tcMar>
          </w:tcPr>
          <w:p w14:paraId="426A10A8" w14:textId="77777777" w:rsidR="003074D2" w:rsidRPr="003074D2" w:rsidRDefault="003074D2" w:rsidP="003074D2">
            <w:pPr>
              <w:autoSpaceDE w:val="0"/>
              <w:autoSpaceDN w:val="0"/>
              <w:adjustRightInd w:val="0"/>
              <w:rPr>
                <w:rFonts w:ascii="KG Empire of Dirt" w:hAnsi="KG Empire of Dirt"/>
                <w:lang w:val="es-ES_tradnl"/>
              </w:rPr>
            </w:pPr>
          </w:p>
        </w:tc>
        <w:tc>
          <w:tcPr>
            <w:tcW w:w="774" w:type="dxa"/>
            <w:tcBorders>
              <w:top w:val="single" w:sz="5" w:space="0" w:color="E00019"/>
              <w:left w:val="single" w:sz="5" w:space="0" w:color="E00019"/>
              <w:bottom w:val="single" w:sz="6" w:space="0" w:color="000000"/>
              <w:right w:val="single" w:sz="6" w:space="0" w:color="3F3F3F"/>
            </w:tcBorders>
            <w:tcMar>
              <w:top w:w="34" w:type="dxa"/>
              <w:left w:w="0" w:type="dxa"/>
              <w:bottom w:w="34" w:type="dxa"/>
              <w:right w:w="0" w:type="dxa"/>
            </w:tcMar>
          </w:tcPr>
          <w:p w14:paraId="7A0DCBEE" w14:textId="77777777" w:rsidR="003074D2" w:rsidRPr="003074D2" w:rsidRDefault="003074D2" w:rsidP="003074D2">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3F3F3F"/>
              <w:bottom w:val="single" w:sz="6" w:space="0" w:color="000000"/>
              <w:right w:val="single" w:sz="5" w:space="0" w:color="E00019"/>
            </w:tcBorders>
            <w:tcMar>
              <w:top w:w="34" w:type="dxa"/>
              <w:left w:w="0" w:type="dxa"/>
              <w:bottom w:w="34" w:type="dxa"/>
              <w:right w:w="0" w:type="dxa"/>
            </w:tcMar>
          </w:tcPr>
          <w:p w14:paraId="7E555BF3" w14:textId="77777777" w:rsidR="003074D2" w:rsidRPr="003074D2" w:rsidRDefault="003074D2" w:rsidP="003074D2">
            <w:pPr>
              <w:autoSpaceDE w:val="0"/>
              <w:autoSpaceDN w:val="0"/>
              <w:adjustRightInd w:val="0"/>
              <w:rPr>
                <w:rFonts w:ascii="KG Empire of Dirt" w:hAnsi="KG Empire of Dirt"/>
                <w:lang w:val="es-ES_tradnl"/>
              </w:rPr>
            </w:pPr>
          </w:p>
        </w:tc>
        <w:tc>
          <w:tcPr>
            <w:tcW w:w="773" w:type="dxa"/>
            <w:tcBorders>
              <w:top w:val="single" w:sz="5" w:space="0" w:color="E00019"/>
              <w:left w:val="single" w:sz="5" w:space="0" w:color="E00019"/>
              <w:bottom w:val="single" w:sz="6" w:space="0" w:color="000000"/>
              <w:right w:val="single" w:sz="6" w:space="0" w:color="E00019"/>
            </w:tcBorders>
            <w:tcMar>
              <w:top w:w="34" w:type="dxa"/>
              <w:left w:w="57" w:type="dxa"/>
              <w:bottom w:w="34" w:type="dxa"/>
              <w:right w:w="28" w:type="dxa"/>
            </w:tcMar>
          </w:tcPr>
          <w:p w14:paraId="2BB56819" w14:textId="77777777" w:rsidR="003074D2" w:rsidRPr="003074D2" w:rsidRDefault="003074D2" w:rsidP="003074D2">
            <w:pPr>
              <w:autoSpaceDE w:val="0"/>
              <w:autoSpaceDN w:val="0"/>
              <w:adjustRightInd w:val="0"/>
              <w:rPr>
                <w:rFonts w:ascii="KG Empire of Dirt" w:hAnsi="KG Empire of Dirt"/>
                <w:lang w:val="es-ES_tradnl"/>
              </w:rPr>
            </w:pPr>
          </w:p>
        </w:tc>
        <w:tc>
          <w:tcPr>
            <w:tcW w:w="437" w:type="dxa"/>
            <w:tcBorders>
              <w:top w:val="single" w:sz="5" w:space="0" w:color="E00019"/>
              <w:left w:val="single" w:sz="6" w:space="0" w:color="E00019"/>
              <w:bottom w:val="single" w:sz="6" w:space="0" w:color="000000"/>
              <w:right w:val="single" w:sz="6" w:space="0" w:color="E00019"/>
            </w:tcBorders>
            <w:tcMar>
              <w:top w:w="34" w:type="dxa"/>
              <w:left w:w="57" w:type="dxa"/>
              <w:bottom w:w="34" w:type="dxa"/>
              <w:right w:w="28" w:type="dxa"/>
            </w:tcMar>
          </w:tcPr>
          <w:p w14:paraId="6967536F" w14:textId="77777777" w:rsidR="003074D2" w:rsidRPr="003074D2" w:rsidRDefault="003074D2" w:rsidP="003074D2">
            <w:pPr>
              <w:autoSpaceDE w:val="0"/>
              <w:autoSpaceDN w:val="0"/>
              <w:adjustRightInd w:val="0"/>
              <w:rPr>
                <w:rFonts w:ascii="KG Empire of Dirt" w:hAnsi="KG Empire of Dirt"/>
                <w:lang w:val="es-ES_tradnl"/>
              </w:rPr>
            </w:pPr>
          </w:p>
        </w:tc>
      </w:tr>
      <w:tr w:rsidR="003074D2" w:rsidRPr="003074D2" w14:paraId="614E5E9B" w14:textId="77777777">
        <w:trPr>
          <w:trHeight w:val="60"/>
        </w:trPr>
        <w:tc>
          <w:tcPr>
            <w:tcW w:w="2358" w:type="dxa"/>
            <w:tcBorders>
              <w:top w:val="single" w:sz="6" w:space="0" w:color="3F3F3F"/>
              <w:left w:val="single" w:sz="6" w:space="0" w:color="3F3F3F"/>
              <w:bottom w:val="single" w:sz="6" w:space="0" w:color="E00019"/>
              <w:right w:val="single" w:sz="6" w:space="0" w:color="3F3F3F"/>
            </w:tcBorders>
            <w:tcMar>
              <w:top w:w="0" w:type="dxa"/>
              <w:left w:w="0" w:type="dxa"/>
              <w:bottom w:w="0" w:type="dxa"/>
              <w:right w:w="0" w:type="dxa"/>
            </w:tcMar>
            <w:vAlign w:val="bottom"/>
          </w:tcPr>
          <w:p w14:paraId="4D1F6DDA" w14:textId="77777777" w:rsidR="003074D2" w:rsidRPr="003074D2" w:rsidRDefault="003074D2" w:rsidP="003074D2">
            <w:pPr>
              <w:autoSpaceDE w:val="0"/>
              <w:autoSpaceDN w:val="0"/>
              <w:adjustRightInd w:val="0"/>
              <w:rPr>
                <w:rFonts w:ascii="KG Empire of Dirt" w:hAnsi="KG Empire of Dirt"/>
                <w:lang w:val="es-ES_tradnl"/>
              </w:rPr>
            </w:pPr>
          </w:p>
        </w:tc>
        <w:tc>
          <w:tcPr>
            <w:tcW w:w="1211" w:type="dxa"/>
            <w:gridSpan w:val="2"/>
            <w:tcBorders>
              <w:top w:val="single" w:sz="6" w:space="0" w:color="000000"/>
              <w:left w:val="single" w:sz="6" w:space="0" w:color="3F3F3F"/>
              <w:bottom w:val="single" w:sz="6" w:space="0" w:color="E00019"/>
              <w:right w:val="single" w:sz="5" w:space="0" w:color="E00019"/>
            </w:tcBorders>
            <w:tcMar>
              <w:top w:w="0" w:type="dxa"/>
              <w:left w:w="0" w:type="dxa"/>
              <w:bottom w:w="0" w:type="dxa"/>
              <w:right w:w="0" w:type="dxa"/>
            </w:tcMar>
            <w:vAlign w:val="center"/>
          </w:tcPr>
          <w:p w14:paraId="49C61BB6"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Primera</w:t>
            </w:r>
          </w:p>
        </w:tc>
        <w:tc>
          <w:tcPr>
            <w:tcW w:w="121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5021F4F3"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Semi-Lujo</w:t>
            </w:r>
          </w:p>
        </w:tc>
        <w:tc>
          <w:tcPr>
            <w:tcW w:w="1211"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41BEF454"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Primera</w:t>
            </w:r>
          </w:p>
        </w:tc>
        <w:tc>
          <w:tcPr>
            <w:tcW w:w="1210" w:type="dxa"/>
            <w:gridSpan w:val="2"/>
            <w:tcBorders>
              <w:top w:val="single" w:sz="6" w:space="0" w:color="000000"/>
              <w:left w:val="single" w:sz="5" w:space="0" w:color="E00019"/>
              <w:bottom w:val="single" w:sz="6" w:space="0" w:color="E00019"/>
              <w:right w:val="single" w:sz="5" w:space="0" w:color="E00019"/>
            </w:tcBorders>
            <w:tcMar>
              <w:top w:w="0" w:type="dxa"/>
              <w:left w:w="0" w:type="dxa"/>
              <w:bottom w:w="0" w:type="dxa"/>
              <w:right w:w="0" w:type="dxa"/>
            </w:tcMar>
            <w:vAlign w:val="center"/>
          </w:tcPr>
          <w:p w14:paraId="55B0237D" w14:textId="77777777" w:rsidR="003074D2" w:rsidRPr="003074D2" w:rsidRDefault="003074D2" w:rsidP="003074D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074D2">
              <w:rPr>
                <w:rFonts w:ascii="Avenir Next Demi Bold" w:hAnsi="Avenir Next Demi Bold" w:cs="Avenir Next Demi Bold"/>
                <w:b/>
                <w:bCs/>
                <w:color w:val="000000"/>
                <w:w w:val="80"/>
                <w:position w:val="2"/>
                <w:sz w:val="17"/>
                <w:szCs w:val="17"/>
                <w:lang w:val="es-ES_tradnl"/>
              </w:rPr>
              <w:t>Semi-Lujo</w:t>
            </w:r>
          </w:p>
        </w:tc>
      </w:tr>
      <w:tr w:rsidR="003074D2" w:rsidRPr="003074D2" w14:paraId="32886057" w14:textId="77777777">
        <w:trPr>
          <w:trHeight w:hRule="exact" w:val="60"/>
        </w:trPr>
        <w:tc>
          <w:tcPr>
            <w:tcW w:w="2358" w:type="dxa"/>
            <w:tcBorders>
              <w:top w:val="single" w:sz="6" w:space="0" w:color="E00019"/>
              <w:left w:val="single" w:sz="6" w:space="0" w:color="3F3F3F"/>
              <w:bottom w:val="single" w:sz="5" w:space="0" w:color="E00019"/>
              <w:right w:val="single" w:sz="6" w:space="0" w:color="3F3F3F"/>
            </w:tcBorders>
            <w:tcMar>
              <w:top w:w="85" w:type="dxa"/>
              <w:left w:w="0" w:type="dxa"/>
              <w:bottom w:w="85" w:type="dxa"/>
              <w:right w:w="0" w:type="dxa"/>
            </w:tcMar>
            <w:vAlign w:val="bottom"/>
          </w:tcPr>
          <w:p w14:paraId="1690453D" w14:textId="77777777" w:rsidR="003074D2" w:rsidRPr="003074D2" w:rsidRDefault="003074D2" w:rsidP="003074D2">
            <w:pPr>
              <w:autoSpaceDE w:val="0"/>
              <w:autoSpaceDN w:val="0"/>
              <w:adjustRightInd w:val="0"/>
              <w:rPr>
                <w:rFonts w:ascii="KG Empire of Dirt" w:hAnsi="KG Empire of Dirt"/>
                <w:lang w:val="es-ES_tradnl"/>
              </w:rPr>
            </w:pPr>
          </w:p>
        </w:tc>
        <w:tc>
          <w:tcPr>
            <w:tcW w:w="1211" w:type="dxa"/>
            <w:gridSpan w:val="2"/>
            <w:tcBorders>
              <w:top w:val="single" w:sz="6" w:space="0" w:color="E00019"/>
              <w:left w:val="single" w:sz="6" w:space="0" w:color="3F3F3F"/>
              <w:bottom w:val="single" w:sz="5" w:space="0" w:color="E00019"/>
              <w:right w:val="single" w:sz="5" w:space="0" w:color="E00019"/>
            </w:tcBorders>
            <w:tcMar>
              <w:top w:w="57" w:type="dxa"/>
              <w:left w:w="0" w:type="dxa"/>
              <w:bottom w:w="57" w:type="dxa"/>
              <w:right w:w="0" w:type="dxa"/>
            </w:tcMar>
            <w:vAlign w:val="bottom"/>
          </w:tcPr>
          <w:p w14:paraId="37BD0256" w14:textId="77777777" w:rsidR="003074D2" w:rsidRPr="003074D2" w:rsidRDefault="003074D2" w:rsidP="003074D2">
            <w:pPr>
              <w:autoSpaceDE w:val="0"/>
              <w:autoSpaceDN w:val="0"/>
              <w:adjustRightInd w:val="0"/>
              <w:rPr>
                <w:rFonts w:ascii="KG Empire of Dirt" w:hAnsi="KG Empire of Dirt"/>
                <w:lang w:val="es-ES_tradnl"/>
              </w:rPr>
            </w:pPr>
          </w:p>
        </w:tc>
        <w:tc>
          <w:tcPr>
            <w:tcW w:w="121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690F7A87" w14:textId="77777777" w:rsidR="003074D2" w:rsidRPr="003074D2" w:rsidRDefault="003074D2" w:rsidP="003074D2">
            <w:pPr>
              <w:autoSpaceDE w:val="0"/>
              <w:autoSpaceDN w:val="0"/>
              <w:adjustRightInd w:val="0"/>
              <w:rPr>
                <w:rFonts w:ascii="KG Empire of Dirt" w:hAnsi="KG Empire of Dirt"/>
                <w:lang w:val="es-ES_tradnl"/>
              </w:rPr>
            </w:pPr>
          </w:p>
        </w:tc>
        <w:tc>
          <w:tcPr>
            <w:tcW w:w="1211"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11DC6C5B" w14:textId="77777777" w:rsidR="003074D2" w:rsidRPr="003074D2" w:rsidRDefault="003074D2" w:rsidP="003074D2">
            <w:pPr>
              <w:autoSpaceDE w:val="0"/>
              <w:autoSpaceDN w:val="0"/>
              <w:adjustRightInd w:val="0"/>
              <w:rPr>
                <w:rFonts w:ascii="KG Empire of Dirt" w:hAnsi="KG Empire of Dirt"/>
                <w:lang w:val="es-ES_tradnl"/>
              </w:rPr>
            </w:pPr>
          </w:p>
        </w:tc>
        <w:tc>
          <w:tcPr>
            <w:tcW w:w="1210" w:type="dxa"/>
            <w:gridSpan w:val="2"/>
            <w:tcBorders>
              <w:top w:val="single" w:sz="6" w:space="0" w:color="E00019"/>
              <w:left w:val="single" w:sz="5" w:space="0" w:color="E00019"/>
              <w:bottom w:val="single" w:sz="5" w:space="0" w:color="E00019"/>
              <w:right w:val="single" w:sz="5" w:space="0" w:color="E00019"/>
            </w:tcBorders>
            <w:tcMar>
              <w:top w:w="57" w:type="dxa"/>
              <w:left w:w="0" w:type="dxa"/>
              <w:bottom w:w="57" w:type="dxa"/>
              <w:right w:w="0" w:type="dxa"/>
            </w:tcMar>
            <w:vAlign w:val="bottom"/>
          </w:tcPr>
          <w:p w14:paraId="50359455" w14:textId="77777777" w:rsidR="003074D2" w:rsidRPr="003074D2" w:rsidRDefault="003074D2" w:rsidP="003074D2">
            <w:pPr>
              <w:autoSpaceDE w:val="0"/>
              <w:autoSpaceDN w:val="0"/>
              <w:adjustRightInd w:val="0"/>
              <w:rPr>
                <w:rFonts w:ascii="KG Empire of Dirt" w:hAnsi="KG Empire of Dirt"/>
                <w:lang w:val="es-ES_tradnl"/>
              </w:rPr>
            </w:pPr>
          </w:p>
        </w:tc>
      </w:tr>
      <w:tr w:rsidR="003074D2" w:rsidRPr="003074D2" w14:paraId="65F83BC4" w14:textId="77777777">
        <w:trPr>
          <w:trHeight w:val="60"/>
        </w:trPr>
        <w:tc>
          <w:tcPr>
            <w:tcW w:w="2358"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4E4ACD1"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En habitación doble</w:t>
            </w:r>
          </w:p>
        </w:tc>
        <w:tc>
          <w:tcPr>
            <w:tcW w:w="774"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43C6A524" w14:textId="0325EA4B"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w:t>
            </w:r>
            <w:r w:rsidR="007672C5">
              <w:rPr>
                <w:rFonts w:ascii="Avenir Next" w:hAnsi="Avenir Next" w:cs="Avenir Next"/>
                <w:color w:val="000000"/>
                <w:w w:val="90"/>
                <w:sz w:val="18"/>
                <w:szCs w:val="18"/>
                <w:lang w:val="es-ES_tradnl"/>
              </w:rPr>
              <w:t>1</w:t>
            </w:r>
            <w:r w:rsidRPr="003074D2">
              <w:rPr>
                <w:rFonts w:ascii="Avenir Next" w:hAnsi="Avenir Next" w:cs="Avenir Next"/>
                <w:color w:val="000000"/>
                <w:w w:val="90"/>
                <w:sz w:val="18"/>
                <w:szCs w:val="18"/>
                <w:lang w:val="es-ES_tradnl"/>
              </w:rPr>
              <w:t>20</w:t>
            </w:r>
          </w:p>
        </w:tc>
        <w:tc>
          <w:tcPr>
            <w:tcW w:w="437" w:type="dxa"/>
            <w:tcBorders>
              <w:top w:val="single" w:sz="5"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36BA4067"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2457F98" w14:textId="0BD3A2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w:t>
            </w:r>
            <w:r w:rsidR="007672C5">
              <w:rPr>
                <w:rFonts w:ascii="Avenir Next" w:hAnsi="Avenir Next" w:cs="Avenir Next"/>
                <w:color w:val="000000"/>
                <w:w w:val="90"/>
                <w:sz w:val="18"/>
                <w:szCs w:val="18"/>
                <w:lang w:val="es-ES_tradnl"/>
              </w:rPr>
              <w:t>8</w:t>
            </w:r>
            <w:r w:rsidRPr="003074D2">
              <w:rPr>
                <w:rFonts w:ascii="Avenir Next" w:hAnsi="Avenir Next" w:cs="Avenir Next"/>
                <w:color w:val="000000"/>
                <w:w w:val="90"/>
                <w:sz w:val="18"/>
                <w:szCs w:val="18"/>
                <w:lang w:val="es-ES_tradnl"/>
              </w:rPr>
              <w:t>15</w:t>
            </w:r>
          </w:p>
        </w:tc>
        <w:tc>
          <w:tcPr>
            <w:tcW w:w="437" w:type="dxa"/>
            <w:tcBorders>
              <w:top w:val="single" w:sz="5"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5F3CAB54"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5"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3585AFCD" w14:textId="62701438"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w:t>
            </w:r>
            <w:r w:rsidR="007672C5">
              <w:rPr>
                <w:rFonts w:ascii="Avenir Next" w:hAnsi="Avenir Next" w:cs="Avenir Next"/>
                <w:color w:val="000000"/>
                <w:w w:val="90"/>
                <w:sz w:val="18"/>
                <w:szCs w:val="18"/>
                <w:lang w:val="es-ES_tradnl"/>
              </w:rPr>
              <w:t>3</w:t>
            </w:r>
            <w:r w:rsidRPr="003074D2">
              <w:rPr>
                <w:rFonts w:ascii="Avenir Next" w:hAnsi="Avenir Next" w:cs="Avenir Next"/>
                <w:color w:val="000000"/>
                <w:w w:val="90"/>
                <w:sz w:val="18"/>
                <w:szCs w:val="18"/>
                <w:lang w:val="es-ES_tradnl"/>
              </w:rPr>
              <w:t>35</w:t>
            </w:r>
          </w:p>
        </w:tc>
        <w:tc>
          <w:tcPr>
            <w:tcW w:w="437" w:type="dxa"/>
            <w:tcBorders>
              <w:top w:val="single" w:sz="5"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64B60FBB"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5"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78664FB" w14:textId="0F72435A"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w:t>
            </w:r>
            <w:r w:rsidR="007672C5">
              <w:rPr>
                <w:rFonts w:ascii="Avenir Next" w:hAnsi="Avenir Next" w:cs="Avenir Next"/>
                <w:color w:val="000000"/>
                <w:w w:val="90"/>
                <w:sz w:val="18"/>
                <w:szCs w:val="18"/>
                <w:lang w:val="es-ES_tradnl"/>
              </w:rPr>
              <w:t>8</w:t>
            </w:r>
            <w:r w:rsidRPr="003074D2">
              <w:rPr>
                <w:rFonts w:ascii="Avenir Next" w:hAnsi="Avenir Next" w:cs="Avenir Next"/>
                <w:color w:val="000000"/>
                <w:w w:val="90"/>
                <w:sz w:val="18"/>
                <w:szCs w:val="18"/>
                <w:lang w:val="es-ES_tradnl"/>
              </w:rPr>
              <w:t>75</w:t>
            </w:r>
          </w:p>
        </w:tc>
        <w:tc>
          <w:tcPr>
            <w:tcW w:w="437" w:type="dxa"/>
            <w:tcBorders>
              <w:top w:val="single" w:sz="5"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39DCC82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380DAB2A"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7F19AABC"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habitación single</w:t>
            </w:r>
          </w:p>
        </w:tc>
        <w:tc>
          <w:tcPr>
            <w:tcW w:w="774"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16B7FB04"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1.460</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2B258093"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8C2631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2.030</w:t>
            </w:r>
          </w:p>
        </w:tc>
        <w:tc>
          <w:tcPr>
            <w:tcW w:w="437"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346135F7"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106003D3"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985</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E7F66E1"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089AAC8B"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1.385</w:t>
            </w:r>
          </w:p>
        </w:tc>
        <w:tc>
          <w:tcPr>
            <w:tcW w:w="437"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30DA0C11"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4205AFF6"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7F6C2C91"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media pensión (1)</w:t>
            </w:r>
          </w:p>
        </w:tc>
        <w:tc>
          <w:tcPr>
            <w:tcW w:w="774"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73F6AD5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285</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596597D5"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97EB87F"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525</w:t>
            </w:r>
          </w:p>
        </w:tc>
        <w:tc>
          <w:tcPr>
            <w:tcW w:w="437"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7D78AC1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196FB56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180</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6D8F9E76"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9BF17D8"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365</w:t>
            </w:r>
          </w:p>
        </w:tc>
        <w:tc>
          <w:tcPr>
            <w:tcW w:w="437"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7302806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7FA46F24"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F3C4C74"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Temporada Alta (2)</w:t>
            </w:r>
          </w:p>
        </w:tc>
        <w:tc>
          <w:tcPr>
            <w:tcW w:w="774"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774DE10B"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140</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01BF5A36"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4F47CC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155</w:t>
            </w:r>
          </w:p>
        </w:tc>
        <w:tc>
          <w:tcPr>
            <w:tcW w:w="437"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526453E9"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6DF3EC28"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95</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1B7A48E"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3D30B653"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125</w:t>
            </w:r>
          </w:p>
        </w:tc>
        <w:tc>
          <w:tcPr>
            <w:tcW w:w="437"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10CF66B9"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33922EAB"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248B129"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Temporada Pico (3)</w:t>
            </w:r>
          </w:p>
        </w:tc>
        <w:tc>
          <w:tcPr>
            <w:tcW w:w="774"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19C1601E"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430</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2A9119CB"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1B9751BF"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555</w:t>
            </w:r>
          </w:p>
        </w:tc>
        <w:tc>
          <w:tcPr>
            <w:tcW w:w="437"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1727CD6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6D009B8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310</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4B5C389A"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2BF4579E"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385</w:t>
            </w:r>
          </w:p>
        </w:tc>
        <w:tc>
          <w:tcPr>
            <w:tcW w:w="437"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57D222E9"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07749907" w14:textId="77777777">
        <w:trPr>
          <w:trHeight w:val="60"/>
        </w:trPr>
        <w:tc>
          <w:tcPr>
            <w:tcW w:w="2358"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0A1530CA"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Fin de año (4)</w:t>
            </w:r>
          </w:p>
        </w:tc>
        <w:tc>
          <w:tcPr>
            <w:tcW w:w="774"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69FD609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65</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38705FD2"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4A18CDA3"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385</w:t>
            </w:r>
          </w:p>
        </w:tc>
        <w:tc>
          <w:tcPr>
            <w:tcW w:w="437" w:type="dxa"/>
            <w:tcBorders>
              <w:top w:val="single" w:sz="6" w:space="0" w:color="E00019"/>
              <w:left w:val="single" w:sz="6" w:space="0" w:color="3F3F3F"/>
              <w:bottom w:val="single" w:sz="6" w:space="0" w:color="E00019"/>
              <w:right w:val="single" w:sz="5" w:space="0" w:color="E00019"/>
            </w:tcBorders>
            <w:tcMar>
              <w:top w:w="28" w:type="dxa"/>
              <w:left w:w="57" w:type="dxa"/>
              <w:bottom w:w="28" w:type="dxa"/>
              <w:right w:w="28" w:type="dxa"/>
            </w:tcMar>
            <w:vAlign w:val="bottom"/>
          </w:tcPr>
          <w:p w14:paraId="3495B198"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E00019"/>
              <w:right w:val="single" w:sz="6" w:space="0" w:color="3F3F3F"/>
            </w:tcBorders>
            <w:tcMar>
              <w:top w:w="28" w:type="dxa"/>
              <w:left w:w="0" w:type="dxa"/>
              <w:bottom w:w="28" w:type="dxa"/>
              <w:right w:w="0" w:type="dxa"/>
            </w:tcMar>
            <w:vAlign w:val="bottom"/>
          </w:tcPr>
          <w:p w14:paraId="6DCAE3B7"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95</w:t>
            </w:r>
          </w:p>
        </w:tc>
        <w:tc>
          <w:tcPr>
            <w:tcW w:w="437" w:type="dxa"/>
            <w:tcBorders>
              <w:top w:val="single" w:sz="6" w:space="0" w:color="E00019"/>
              <w:left w:val="single" w:sz="6" w:space="0" w:color="3F3F3F"/>
              <w:bottom w:val="single" w:sz="6" w:space="0" w:color="E00019"/>
              <w:right w:val="single" w:sz="6" w:space="0" w:color="3F3F3F"/>
            </w:tcBorders>
            <w:tcMar>
              <w:top w:w="28" w:type="dxa"/>
              <w:left w:w="57" w:type="dxa"/>
              <w:bottom w:w="28" w:type="dxa"/>
              <w:right w:w="28" w:type="dxa"/>
            </w:tcMar>
            <w:vAlign w:val="bottom"/>
          </w:tcPr>
          <w:p w14:paraId="1B8ED8F8"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E00019"/>
              <w:right w:val="single" w:sz="6" w:space="0" w:color="3F3F3F"/>
            </w:tcBorders>
            <w:tcMar>
              <w:top w:w="28" w:type="dxa"/>
              <w:left w:w="0" w:type="dxa"/>
              <w:bottom w:w="28" w:type="dxa"/>
              <w:right w:w="0" w:type="dxa"/>
            </w:tcMar>
            <w:vAlign w:val="bottom"/>
          </w:tcPr>
          <w:p w14:paraId="522674B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385</w:t>
            </w:r>
          </w:p>
        </w:tc>
        <w:tc>
          <w:tcPr>
            <w:tcW w:w="437" w:type="dxa"/>
            <w:tcBorders>
              <w:top w:val="single" w:sz="6" w:space="0" w:color="E00019"/>
              <w:left w:val="single" w:sz="6" w:space="0" w:color="3F3F3F"/>
              <w:bottom w:val="single" w:sz="6" w:space="0" w:color="E00019"/>
              <w:right w:val="single" w:sz="6" w:space="0" w:color="E00019"/>
            </w:tcBorders>
            <w:tcMar>
              <w:top w:w="28" w:type="dxa"/>
              <w:left w:w="57" w:type="dxa"/>
              <w:bottom w:w="28" w:type="dxa"/>
              <w:right w:w="28" w:type="dxa"/>
            </w:tcMar>
            <w:vAlign w:val="bottom"/>
          </w:tcPr>
          <w:p w14:paraId="28595DEA"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7EEE3E6F" w14:textId="77777777">
        <w:trPr>
          <w:trHeight w:val="60"/>
        </w:trPr>
        <w:tc>
          <w:tcPr>
            <w:tcW w:w="2358"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1F1F4BCE" w14:textId="77777777" w:rsidR="003074D2" w:rsidRPr="003074D2" w:rsidRDefault="003074D2" w:rsidP="003074D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074D2">
              <w:rPr>
                <w:rFonts w:ascii="Avenir Next" w:hAnsi="Avenir Next" w:cs="Avenir Next"/>
                <w:color w:val="000000"/>
                <w:w w:val="90"/>
                <w:sz w:val="17"/>
                <w:szCs w:val="17"/>
                <w:lang w:val="es-ES_tradnl"/>
              </w:rPr>
              <w:t>Supl. traslado desde Puente Allenby al aeropuerto de Tel Aviv</w:t>
            </w:r>
          </w:p>
        </w:tc>
        <w:tc>
          <w:tcPr>
            <w:tcW w:w="774"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0EABE266"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280</w:t>
            </w:r>
          </w:p>
        </w:tc>
        <w:tc>
          <w:tcPr>
            <w:tcW w:w="437" w:type="dxa"/>
            <w:tcBorders>
              <w:top w:val="single" w:sz="6" w:space="0" w:color="E00019"/>
              <w:left w:val="single" w:sz="6" w:space="0" w:color="3F3F3F"/>
              <w:bottom w:val="single" w:sz="6" w:space="0" w:color="3F3F3F"/>
              <w:right w:val="single" w:sz="6" w:space="0" w:color="3F3F3F"/>
            </w:tcBorders>
            <w:tcMar>
              <w:top w:w="28" w:type="dxa"/>
              <w:left w:w="57" w:type="dxa"/>
              <w:bottom w:w="28" w:type="dxa"/>
              <w:right w:w="28" w:type="dxa"/>
            </w:tcMar>
            <w:vAlign w:val="bottom"/>
          </w:tcPr>
          <w:p w14:paraId="73191E3F"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25AA43C2"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280</w:t>
            </w:r>
          </w:p>
        </w:tc>
        <w:tc>
          <w:tcPr>
            <w:tcW w:w="437" w:type="dxa"/>
            <w:tcBorders>
              <w:top w:val="single" w:sz="6" w:space="0" w:color="E00019"/>
              <w:left w:val="single" w:sz="6" w:space="0" w:color="3F3F3F"/>
              <w:bottom w:val="single" w:sz="6" w:space="0" w:color="3F3F3F"/>
              <w:right w:val="single" w:sz="5" w:space="0" w:color="E00019"/>
            </w:tcBorders>
            <w:tcMar>
              <w:top w:w="28" w:type="dxa"/>
              <w:left w:w="57" w:type="dxa"/>
              <w:bottom w:w="28" w:type="dxa"/>
              <w:right w:w="28" w:type="dxa"/>
            </w:tcMar>
            <w:vAlign w:val="bottom"/>
          </w:tcPr>
          <w:p w14:paraId="0FF64079"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4" w:type="dxa"/>
            <w:tcBorders>
              <w:top w:val="single" w:sz="6" w:space="0" w:color="E00019"/>
              <w:left w:val="single" w:sz="5" w:space="0" w:color="E00019"/>
              <w:bottom w:val="single" w:sz="6" w:space="0" w:color="3F3F3F"/>
              <w:right w:val="single" w:sz="6" w:space="0" w:color="3F3F3F"/>
            </w:tcBorders>
            <w:tcMar>
              <w:top w:w="28" w:type="dxa"/>
              <w:left w:w="0" w:type="dxa"/>
              <w:bottom w:w="28" w:type="dxa"/>
              <w:right w:w="0" w:type="dxa"/>
            </w:tcMar>
            <w:vAlign w:val="bottom"/>
          </w:tcPr>
          <w:p w14:paraId="75141102"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280</w:t>
            </w:r>
          </w:p>
        </w:tc>
        <w:tc>
          <w:tcPr>
            <w:tcW w:w="437" w:type="dxa"/>
            <w:tcBorders>
              <w:top w:val="single" w:sz="6" w:space="0" w:color="E00019"/>
              <w:left w:val="single" w:sz="6" w:space="0" w:color="3F3F3F"/>
              <w:bottom w:val="single" w:sz="6" w:space="0" w:color="3F3F3F"/>
              <w:right w:val="single" w:sz="6" w:space="0" w:color="3F3F3F"/>
            </w:tcBorders>
            <w:tcMar>
              <w:top w:w="28" w:type="dxa"/>
              <w:left w:w="57" w:type="dxa"/>
              <w:bottom w:w="28" w:type="dxa"/>
              <w:right w:w="28" w:type="dxa"/>
            </w:tcMar>
            <w:vAlign w:val="bottom"/>
          </w:tcPr>
          <w:p w14:paraId="1DDD7CA1"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c>
          <w:tcPr>
            <w:tcW w:w="773"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5502EC8D"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8"/>
                <w:szCs w:val="18"/>
                <w:lang w:val="es-ES_tradnl"/>
              </w:rPr>
              <w:t>280</w:t>
            </w:r>
          </w:p>
        </w:tc>
        <w:tc>
          <w:tcPr>
            <w:tcW w:w="437" w:type="dxa"/>
            <w:tcBorders>
              <w:top w:val="single" w:sz="6" w:space="0" w:color="E00019"/>
              <w:left w:val="single" w:sz="6" w:space="0" w:color="3F3F3F"/>
              <w:bottom w:val="single" w:sz="6" w:space="0" w:color="3F3F3F"/>
              <w:right w:val="single" w:sz="6" w:space="0" w:color="E00019"/>
            </w:tcBorders>
            <w:tcMar>
              <w:top w:w="28" w:type="dxa"/>
              <w:left w:w="57" w:type="dxa"/>
              <w:bottom w:w="28" w:type="dxa"/>
              <w:right w:w="28" w:type="dxa"/>
            </w:tcMar>
            <w:vAlign w:val="bottom"/>
          </w:tcPr>
          <w:p w14:paraId="6C39C2AC" w14:textId="77777777" w:rsidR="003074D2" w:rsidRPr="003074D2" w:rsidRDefault="003074D2" w:rsidP="003074D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074D2">
              <w:rPr>
                <w:rFonts w:ascii="Avenir Next" w:hAnsi="Avenir Next" w:cs="Avenir Next"/>
                <w:color w:val="000000"/>
                <w:w w:val="90"/>
                <w:sz w:val="16"/>
                <w:szCs w:val="16"/>
                <w:lang w:val="es-ES_tradnl"/>
              </w:rPr>
              <w:t>$</w:t>
            </w:r>
          </w:p>
        </w:tc>
      </w:tr>
      <w:tr w:rsidR="003074D2" w:rsidRPr="003074D2" w14:paraId="2BB9BE4A" w14:textId="77777777">
        <w:trPr>
          <w:trHeight w:hRule="exact" w:val="60"/>
        </w:trPr>
        <w:tc>
          <w:tcPr>
            <w:tcW w:w="7200" w:type="dxa"/>
            <w:gridSpan w:val="9"/>
            <w:tcBorders>
              <w:top w:val="single" w:sz="6" w:space="0" w:color="3F3F3F"/>
              <w:left w:val="single" w:sz="6" w:space="0" w:color="3F3F3F"/>
              <w:bottom w:val="single" w:sz="3" w:space="0" w:color="3F3F3F"/>
              <w:right w:val="single" w:sz="6" w:space="0" w:color="3F3F3F"/>
            </w:tcBorders>
            <w:tcMar>
              <w:top w:w="17" w:type="dxa"/>
              <w:left w:w="0" w:type="dxa"/>
              <w:bottom w:w="17" w:type="dxa"/>
              <w:right w:w="0" w:type="dxa"/>
            </w:tcMar>
            <w:vAlign w:val="bottom"/>
          </w:tcPr>
          <w:p w14:paraId="14DE3591" w14:textId="77777777" w:rsidR="003074D2" w:rsidRPr="003074D2" w:rsidRDefault="003074D2" w:rsidP="003074D2">
            <w:pPr>
              <w:autoSpaceDE w:val="0"/>
              <w:autoSpaceDN w:val="0"/>
              <w:adjustRightInd w:val="0"/>
              <w:rPr>
                <w:rFonts w:ascii="KG Empire of Dirt" w:hAnsi="KG Empire of Dirt"/>
                <w:lang w:val="es-ES_tradnl"/>
              </w:rPr>
            </w:pPr>
          </w:p>
        </w:tc>
      </w:tr>
      <w:tr w:rsidR="003074D2" w:rsidRPr="003074D2" w14:paraId="63AEEF13" w14:textId="77777777">
        <w:trPr>
          <w:trHeight w:val="623"/>
        </w:trPr>
        <w:tc>
          <w:tcPr>
            <w:tcW w:w="7200" w:type="dxa"/>
            <w:gridSpan w:val="9"/>
            <w:tcBorders>
              <w:top w:val="single" w:sz="3" w:space="0" w:color="3F3F3F"/>
              <w:left w:val="single" w:sz="6" w:space="0" w:color="3F3F3F"/>
              <w:bottom w:val="single" w:sz="6" w:space="0" w:color="E00019"/>
              <w:right w:val="single" w:sz="6" w:space="0" w:color="3F3F3F"/>
            </w:tcBorders>
            <w:tcMar>
              <w:top w:w="57" w:type="dxa"/>
              <w:left w:w="0" w:type="dxa"/>
              <w:bottom w:w="0" w:type="dxa"/>
              <w:right w:w="0" w:type="dxa"/>
            </w:tcMar>
            <w:vAlign w:val="bottom"/>
          </w:tcPr>
          <w:p w14:paraId="0FC5E2B8" w14:textId="77777777" w:rsidR="003074D2" w:rsidRPr="003074D2" w:rsidRDefault="003074D2" w:rsidP="003074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2"/>
                <w:w w:val="75"/>
                <w:sz w:val="16"/>
                <w:szCs w:val="16"/>
                <w:lang w:val="es-ES_tradnl"/>
              </w:rPr>
            </w:pPr>
            <w:r w:rsidRPr="003074D2">
              <w:rPr>
                <w:rFonts w:ascii="Avenir Next Demi Bold" w:hAnsi="Avenir Next Demi Bold" w:cs="Avenir Next Demi Bold"/>
                <w:b/>
                <w:bCs/>
                <w:color w:val="000000"/>
                <w:spacing w:val="-2"/>
                <w:w w:val="75"/>
                <w:sz w:val="16"/>
                <w:szCs w:val="16"/>
                <w:lang w:val="es-ES_tradnl"/>
              </w:rPr>
              <w:t xml:space="preserve">Tour Completo 11 días: </w:t>
            </w:r>
            <w:r w:rsidRPr="003074D2">
              <w:rPr>
                <w:rFonts w:ascii="Avenir Next" w:hAnsi="Avenir Next" w:cs="Avenir Next"/>
                <w:color w:val="000000"/>
                <w:spacing w:val="-2"/>
                <w:w w:val="75"/>
                <w:sz w:val="16"/>
                <w:szCs w:val="16"/>
                <w:lang w:val="es-ES_tradnl"/>
              </w:rPr>
              <w:t xml:space="preserve">(1) (9 cenas)   (2)  29/Julio al 26/Ago., 26/Sep. al 7/Oct., 24/Oct al 25/Nov.  (3) 18 al 25/Abril, 10 al 21/Oct. </w:t>
            </w:r>
            <w:r w:rsidRPr="003074D2">
              <w:rPr>
                <w:rFonts w:ascii="Avenir Next" w:hAnsi="Avenir Next" w:cs="Avenir Next"/>
                <w:color w:val="000000"/>
                <w:spacing w:val="-2"/>
                <w:w w:val="75"/>
                <w:sz w:val="16"/>
                <w:szCs w:val="16"/>
                <w:lang w:val="es-ES_tradnl"/>
              </w:rPr>
              <w:br/>
              <w:t xml:space="preserve"> (4) 19 al 30/Diciembre.</w:t>
            </w:r>
          </w:p>
          <w:p w14:paraId="35976B69" w14:textId="77777777" w:rsidR="003074D2" w:rsidRPr="003074D2" w:rsidRDefault="003074D2" w:rsidP="003074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074D2">
              <w:rPr>
                <w:rFonts w:ascii="Avenir Next Demi Bold" w:hAnsi="Avenir Next Demi Bold" w:cs="Avenir Next Demi Bold"/>
                <w:b/>
                <w:bCs/>
                <w:color w:val="000000"/>
                <w:w w:val="75"/>
                <w:sz w:val="16"/>
                <w:szCs w:val="16"/>
                <w:lang w:val="es-ES_tradnl"/>
              </w:rPr>
              <w:t xml:space="preserve">Tour 8 días: </w:t>
            </w:r>
            <w:r w:rsidRPr="003074D2">
              <w:rPr>
                <w:rFonts w:ascii="Avenir Next" w:hAnsi="Avenir Next" w:cs="Avenir Next"/>
                <w:color w:val="000000"/>
                <w:w w:val="75"/>
                <w:sz w:val="16"/>
                <w:szCs w:val="16"/>
                <w:lang w:val="es-ES_tradnl"/>
              </w:rPr>
              <w:t>(1) (6 cenas)   (2)  2 al 23/Mayo, 5/Sep. al 10/Oct, 24/Oct. al 21/Nov.   (3)   25/Abril y 17/Oct.  (4) 19 al 26/Diciembre.</w:t>
            </w:r>
          </w:p>
          <w:p w14:paraId="0D006853" w14:textId="77777777" w:rsidR="003074D2" w:rsidRPr="003074D2" w:rsidRDefault="003074D2" w:rsidP="003074D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074D2">
              <w:rPr>
                <w:rFonts w:ascii="Avenir Next Demi Bold" w:hAnsi="Avenir Next Demi Bold" w:cs="Avenir Next Demi Bold"/>
                <w:b/>
                <w:bCs/>
                <w:color w:val="000000"/>
                <w:spacing w:val="-5"/>
                <w:w w:val="75"/>
                <w:sz w:val="16"/>
                <w:szCs w:val="16"/>
                <w:lang w:val="es-ES_tradnl"/>
              </w:rPr>
              <w:t>Precios válidos hasta el 20 de Febrero 2025.</w:t>
            </w:r>
          </w:p>
        </w:tc>
      </w:tr>
    </w:tbl>
    <w:p w14:paraId="26ED8149" w14:textId="77777777" w:rsidR="003074D2" w:rsidRPr="006D49E5" w:rsidRDefault="003074D2"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3074D2" w:rsidRPr="006D49E5" w:rsidSect="00616F2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3074D2"/>
    <w:rsid w:val="004D0B2F"/>
    <w:rsid w:val="005B20B4"/>
    <w:rsid w:val="00616F22"/>
    <w:rsid w:val="00621819"/>
    <w:rsid w:val="006D49E5"/>
    <w:rsid w:val="006E505C"/>
    <w:rsid w:val="007226A0"/>
    <w:rsid w:val="007672C5"/>
    <w:rsid w:val="008A1080"/>
    <w:rsid w:val="008C2DC0"/>
    <w:rsid w:val="008C32D4"/>
    <w:rsid w:val="009E49F0"/>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3074D2"/>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3074D2"/>
    <w:pPr>
      <w:spacing w:line="200" w:lineRule="atLeast"/>
      <w:ind w:left="113" w:hanging="113"/>
    </w:pPr>
    <w:rPr>
      <w:sz w:val="15"/>
      <w:szCs w:val="15"/>
    </w:rPr>
  </w:style>
  <w:style w:type="character" w:customStyle="1" w:styleId="negritanotaitinerario">
    <w:name w:val="negrita nota itinerario"/>
    <w:basedOn w:val="Negrita"/>
    <w:uiPriority w:val="99"/>
    <w:rsid w:val="003074D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1107</Words>
  <Characters>6090</Characters>
  <Application>Microsoft Office Word</Application>
  <DocSecurity>0</DocSecurity>
  <Lines>50</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2024-07-03T03:12:00Z</dcterms:modified>
</cp:coreProperties>
</file>